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2A" w:rsidRPr="00994D2A" w:rsidRDefault="00994D2A" w:rsidP="00994D2A">
      <w:pPr>
        <w:jc w:val="right"/>
        <w:rPr>
          <w:rFonts w:ascii="Times New Roman" w:hAnsi="Times New Roman" w:cs="Times New Roman"/>
          <w:sz w:val="24"/>
          <w:szCs w:val="24"/>
        </w:rPr>
      </w:pPr>
      <w:r w:rsidRPr="00994D2A">
        <w:rPr>
          <w:rFonts w:ascii="Times New Roman" w:hAnsi="Times New Roman" w:cs="Times New Roman"/>
          <w:sz w:val="24"/>
          <w:szCs w:val="24"/>
        </w:rPr>
        <w:t>Утверждено</w:t>
      </w:r>
      <w:r w:rsidRPr="00994D2A">
        <w:rPr>
          <w:rFonts w:ascii="Times New Roman" w:hAnsi="Times New Roman" w:cs="Times New Roman"/>
          <w:sz w:val="24"/>
          <w:szCs w:val="24"/>
        </w:rPr>
        <w:br/>
        <w:t>Общим собранием участников</w:t>
      </w:r>
      <w:r w:rsidRPr="00994D2A">
        <w:rPr>
          <w:rFonts w:ascii="Times New Roman" w:hAnsi="Times New Roman" w:cs="Times New Roman"/>
          <w:sz w:val="24"/>
          <w:szCs w:val="24"/>
        </w:rPr>
        <w:br/>
        <w:t>ООО «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ФинКом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»</w:t>
      </w:r>
      <w:r w:rsidRPr="00994D2A">
        <w:rPr>
          <w:rFonts w:ascii="Times New Roman" w:hAnsi="Times New Roman" w:cs="Times New Roman"/>
          <w:sz w:val="24"/>
          <w:szCs w:val="24"/>
        </w:rPr>
        <w:br/>
        <w:t xml:space="preserve"> в ред. от 01 ноября 2012 г.</w:t>
      </w:r>
    </w:p>
    <w:p w:rsidR="00994D2A" w:rsidRPr="00994D2A" w:rsidRDefault="00994D2A" w:rsidP="00994D2A">
      <w:pPr>
        <w:rPr>
          <w:rFonts w:ascii="Times New Roman" w:hAnsi="Times New Roman" w:cs="Times New Roman"/>
          <w:sz w:val="24"/>
          <w:szCs w:val="24"/>
        </w:rPr>
      </w:pPr>
      <w:r w:rsidRPr="00994D2A">
        <w:rPr>
          <w:rFonts w:ascii="Times New Roman" w:hAnsi="Times New Roman" w:cs="Times New Roman"/>
          <w:sz w:val="24"/>
          <w:szCs w:val="24"/>
        </w:rPr>
        <w:t> </w:t>
      </w:r>
    </w:p>
    <w:p w:rsidR="00994D2A" w:rsidRPr="00994D2A" w:rsidRDefault="00994D2A" w:rsidP="00994D2A">
      <w:pPr>
        <w:jc w:val="center"/>
        <w:rPr>
          <w:rFonts w:ascii="Times New Roman" w:hAnsi="Times New Roman" w:cs="Times New Roman"/>
          <w:sz w:val="24"/>
          <w:szCs w:val="24"/>
        </w:rPr>
      </w:pPr>
      <w:r w:rsidRPr="00994D2A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994D2A" w:rsidRPr="00994D2A" w:rsidRDefault="00994D2A" w:rsidP="00994D2A">
      <w:pPr>
        <w:jc w:val="center"/>
        <w:rPr>
          <w:rFonts w:ascii="Times New Roman" w:hAnsi="Times New Roman" w:cs="Times New Roman"/>
          <w:sz w:val="24"/>
          <w:szCs w:val="24"/>
        </w:rPr>
      </w:pPr>
      <w:r w:rsidRPr="00994D2A">
        <w:rPr>
          <w:rFonts w:ascii="Times New Roman" w:hAnsi="Times New Roman" w:cs="Times New Roman"/>
          <w:b/>
          <w:bCs/>
          <w:sz w:val="24"/>
          <w:szCs w:val="24"/>
        </w:rPr>
        <w:t>ВЫДАЧИ МИКРОЗАЙМОВ</w:t>
      </w:r>
    </w:p>
    <w:p w:rsidR="00994D2A" w:rsidRPr="00994D2A" w:rsidRDefault="00994D2A" w:rsidP="00994D2A">
      <w:pPr>
        <w:rPr>
          <w:rFonts w:ascii="Times New Roman" w:hAnsi="Times New Roman" w:cs="Times New Roman"/>
          <w:sz w:val="24"/>
          <w:szCs w:val="24"/>
        </w:rPr>
      </w:pPr>
      <w:r w:rsidRPr="00994D2A">
        <w:rPr>
          <w:rFonts w:ascii="Times New Roman" w:hAnsi="Times New Roman" w:cs="Times New Roman"/>
          <w:sz w:val="24"/>
          <w:szCs w:val="24"/>
        </w:rPr>
        <w:br/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  <w:r w:rsidRPr="00994D2A">
        <w:rPr>
          <w:rFonts w:ascii="Times New Roman" w:hAnsi="Times New Roman" w:cs="Times New Roman"/>
          <w:sz w:val="24"/>
          <w:szCs w:val="24"/>
        </w:rPr>
        <w:br/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994D2A">
        <w:rPr>
          <w:rFonts w:ascii="Times New Roman" w:hAnsi="Times New Roman" w:cs="Times New Roman"/>
          <w:sz w:val="24"/>
          <w:szCs w:val="24"/>
        </w:rPr>
        <w:t xml:space="preserve"> Настоящие Правила определяют порядок и условия предоставления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ФинКом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».</w:t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1.2. </w:t>
      </w:r>
      <w:r w:rsidRPr="00994D2A">
        <w:rPr>
          <w:rFonts w:ascii="Times New Roman" w:hAnsi="Times New Roman" w:cs="Times New Roman"/>
          <w:sz w:val="24"/>
          <w:szCs w:val="24"/>
        </w:rPr>
        <w:t>В настоящих правилах используются следующие термины и определения:</w:t>
      </w:r>
      <w:r w:rsidRPr="00994D2A">
        <w:rPr>
          <w:rFonts w:ascii="Times New Roman" w:hAnsi="Times New Roman" w:cs="Times New Roman"/>
          <w:sz w:val="24"/>
          <w:szCs w:val="24"/>
        </w:rPr>
        <w:br/>
      </w:r>
      <w:r w:rsidRPr="00994D2A">
        <w:rPr>
          <w:rFonts w:ascii="Times New Roman" w:hAnsi="Times New Roman" w:cs="Times New Roman"/>
          <w:sz w:val="24"/>
          <w:szCs w:val="24"/>
          <w:u w:val="single"/>
        </w:rPr>
        <w:t>МФО</w:t>
      </w:r>
      <w:r w:rsidRPr="00994D2A">
        <w:rPr>
          <w:rFonts w:ascii="Times New Roman" w:hAnsi="Times New Roman" w:cs="Times New Roman"/>
          <w:sz w:val="24"/>
          <w:szCs w:val="24"/>
        </w:rPr>
        <w:t> - Общество с ограниченной ответственностью «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ФинКом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».</w:t>
      </w:r>
      <w:r w:rsidRPr="00994D2A">
        <w:rPr>
          <w:rFonts w:ascii="Times New Roman" w:hAnsi="Times New Roman" w:cs="Times New Roman"/>
          <w:sz w:val="24"/>
          <w:szCs w:val="24"/>
        </w:rPr>
        <w:br/>
      </w:r>
      <w:r w:rsidRPr="00994D2A">
        <w:rPr>
          <w:rFonts w:ascii="Times New Roman" w:hAnsi="Times New Roman" w:cs="Times New Roman"/>
          <w:sz w:val="24"/>
          <w:szCs w:val="24"/>
          <w:u w:val="single"/>
        </w:rPr>
        <w:t>Правила</w:t>
      </w:r>
      <w:r w:rsidRPr="00994D2A">
        <w:rPr>
          <w:rFonts w:ascii="Times New Roman" w:hAnsi="Times New Roman" w:cs="Times New Roman"/>
          <w:sz w:val="24"/>
          <w:szCs w:val="24"/>
        </w:rPr>
        <w:t xml:space="preserve"> – настоящие Правила выдачи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;</w:t>
      </w:r>
      <w:r w:rsidRPr="00994D2A">
        <w:rPr>
          <w:rFonts w:ascii="Times New Roman" w:hAnsi="Times New Roman" w:cs="Times New Roman"/>
          <w:sz w:val="24"/>
          <w:szCs w:val="24"/>
        </w:rPr>
        <w:br/>
      </w:r>
      <w:r w:rsidRPr="00994D2A">
        <w:rPr>
          <w:rFonts w:ascii="Times New Roman" w:hAnsi="Times New Roman" w:cs="Times New Roman"/>
          <w:sz w:val="24"/>
          <w:szCs w:val="24"/>
          <w:u w:val="single"/>
        </w:rPr>
        <w:t>Заявка</w:t>
      </w:r>
      <w:r w:rsidRPr="00994D2A">
        <w:rPr>
          <w:rFonts w:ascii="Times New Roman" w:hAnsi="Times New Roman" w:cs="Times New Roman"/>
          <w:sz w:val="24"/>
          <w:szCs w:val="24"/>
        </w:rPr>
        <w:t xml:space="preserve"> – заявление-анкета с просьбой выдать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и указанием данных, необходимых МФО для принятия решения о его выдачи и подготовки договоров;</w:t>
      </w:r>
      <w:r w:rsidRPr="00994D2A">
        <w:rPr>
          <w:rFonts w:ascii="Times New Roman" w:hAnsi="Times New Roman" w:cs="Times New Roman"/>
          <w:sz w:val="24"/>
          <w:szCs w:val="24"/>
        </w:rPr>
        <w:br/>
      </w:r>
      <w:r w:rsidRPr="00994D2A">
        <w:rPr>
          <w:rFonts w:ascii="Times New Roman" w:hAnsi="Times New Roman" w:cs="Times New Roman"/>
          <w:sz w:val="24"/>
          <w:szCs w:val="24"/>
          <w:u w:val="single"/>
        </w:rPr>
        <w:t>Заявитель</w:t>
      </w:r>
      <w:r w:rsidRPr="00994D2A">
        <w:rPr>
          <w:rFonts w:ascii="Times New Roman" w:hAnsi="Times New Roman" w:cs="Times New Roman"/>
          <w:sz w:val="24"/>
          <w:szCs w:val="24"/>
        </w:rPr>
        <w:t xml:space="preserve"> – гражданин Российской Федерации, обратившийся в МФО с заявлением-анкетой о получении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;</w:t>
      </w:r>
      <w:r w:rsidRPr="00994D2A">
        <w:rPr>
          <w:rFonts w:ascii="Times New Roman" w:hAnsi="Times New Roman" w:cs="Times New Roman"/>
          <w:sz w:val="24"/>
          <w:szCs w:val="24"/>
        </w:rPr>
        <w:br/>
      </w:r>
      <w:r w:rsidRPr="00994D2A">
        <w:rPr>
          <w:rFonts w:ascii="Times New Roman" w:hAnsi="Times New Roman" w:cs="Times New Roman"/>
          <w:sz w:val="24"/>
          <w:szCs w:val="24"/>
          <w:u w:val="single"/>
        </w:rPr>
        <w:t>Заемщик</w:t>
      </w:r>
      <w:r w:rsidRPr="00994D2A">
        <w:rPr>
          <w:rFonts w:ascii="Times New Roman" w:hAnsi="Times New Roman" w:cs="Times New Roman"/>
          <w:sz w:val="24"/>
          <w:szCs w:val="24"/>
        </w:rPr>
        <w:t> – заявитель, подписавший договор займа с МФО;</w:t>
      </w:r>
      <w:r w:rsidRPr="00994D2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94D2A">
        <w:rPr>
          <w:rFonts w:ascii="Times New Roman" w:hAnsi="Times New Roman" w:cs="Times New Roman"/>
          <w:sz w:val="24"/>
          <w:szCs w:val="24"/>
          <w:u w:val="single"/>
        </w:rPr>
        <w:t>Созаемщики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 — два заявителя, подписавшие договор займа с МФО и несущие солидарную ответственность по своим обязательствам;</w:t>
      </w:r>
      <w:r w:rsidRPr="00994D2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94D2A">
        <w:rPr>
          <w:rFonts w:ascii="Times New Roman" w:hAnsi="Times New Roman" w:cs="Times New Roman"/>
          <w:sz w:val="24"/>
          <w:szCs w:val="24"/>
          <w:u w:val="single"/>
        </w:rPr>
        <w:t>Микрозайм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займ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, предоставляемый МФО заемщику на условиях, предусмотренных договором займа, в сумме, не превышающей один миллион рублей;</w:t>
      </w:r>
    </w:p>
    <w:p w:rsidR="00994D2A" w:rsidRDefault="00994D2A" w:rsidP="00994D2A">
      <w:pPr>
        <w:rPr>
          <w:rFonts w:ascii="Times New Roman" w:hAnsi="Times New Roman" w:cs="Times New Roman"/>
          <w:sz w:val="24"/>
          <w:szCs w:val="24"/>
        </w:rPr>
      </w:pPr>
      <w:r w:rsidRPr="00994D2A">
        <w:rPr>
          <w:rFonts w:ascii="Times New Roman" w:hAnsi="Times New Roman" w:cs="Times New Roman"/>
          <w:sz w:val="24"/>
          <w:szCs w:val="24"/>
        </w:rPr>
        <w:t> </w:t>
      </w:r>
      <w:r w:rsidRPr="00994D2A">
        <w:rPr>
          <w:rFonts w:ascii="Times New Roman" w:hAnsi="Times New Roman" w:cs="Times New Roman"/>
          <w:sz w:val="24"/>
          <w:szCs w:val="24"/>
          <w:u w:val="single"/>
        </w:rPr>
        <w:t>Договор займа</w:t>
      </w:r>
      <w:r w:rsidRPr="00994D2A">
        <w:rPr>
          <w:rFonts w:ascii="Times New Roman" w:hAnsi="Times New Roman" w:cs="Times New Roman"/>
          <w:sz w:val="24"/>
          <w:szCs w:val="24"/>
        </w:rPr>
        <w:t> - соглашение, заключаемое в письменной форме путем составления одного документа, по которому МФО обязуется предоставить денежные средства заемщику (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созаемщикам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) в размере и на условиях, предусмотренных договором, а заемщик (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созаемщики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) обязуется возвратить полученную денежную сумму и уплатить проценты на нее.</w:t>
      </w:r>
      <w:r w:rsidRPr="00994D2A">
        <w:rPr>
          <w:rFonts w:ascii="Times New Roman" w:hAnsi="Times New Roman" w:cs="Times New Roman"/>
          <w:sz w:val="24"/>
          <w:szCs w:val="24"/>
        </w:rPr>
        <w:br/>
      </w:r>
      <w:r w:rsidRPr="00994D2A">
        <w:rPr>
          <w:rFonts w:ascii="Times New Roman" w:hAnsi="Times New Roman" w:cs="Times New Roman"/>
          <w:sz w:val="24"/>
          <w:szCs w:val="24"/>
        </w:rPr>
        <w:br/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2. ОСНОВНЫЕ УСЛОВИЯ ПРЕДОСТАВЛЕНИЯ МИКРОЗАЙМОВ</w:t>
      </w:r>
      <w:r w:rsidRPr="00994D2A">
        <w:rPr>
          <w:rFonts w:ascii="Times New Roman" w:hAnsi="Times New Roman" w:cs="Times New Roman"/>
          <w:sz w:val="24"/>
          <w:szCs w:val="24"/>
        </w:rPr>
        <w:br/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994D2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Микрозаймы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выдаются физическим лицам, достигшим возраста 18 лет, индивидуальным предпринимателям и юридическим лицам.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может быть выдан как одному лицу - Заемщику, так и двум —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Созаемщикам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.</w:t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994D2A">
        <w:rPr>
          <w:rFonts w:ascii="Times New Roman" w:hAnsi="Times New Roman" w:cs="Times New Roman"/>
          <w:sz w:val="24"/>
          <w:szCs w:val="24"/>
        </w:rPr>
        <w:t xml:space="preserve"> МФО предоставляет заемные средства в рублях на договорной основе при соблюдении принципов срочности и возвратности. МФО не предоставляет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микрозаймы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физическим лицам:</w:t>
      </w:r>
    </w:p>
    <w:p w:rsidR="00994D2A" w:rsidRDefault="00994D2A" w:rsidP="00994D2A">
      <w:pPr>
        <w:rPr>
          <w:rFonts w:ascii="Times New Roman" w:hAnsi="Times New Roman" w:cs="Times New Roman"/>
          <w:sz w:val="24"/>
          <w:szCs w:val="24"/>
        </w:rPr>
      </w:pPr>
      <w:r w:rsidRPr="00994D2A">
        <w:rPr>
          <w:rFonts w:ascii="Times New Roman" w:hAnsi="Times New Roman" w:cs="Times New Roman"/>
          <w:sz w:val="24"/>
          <w:szCs w:val="24"/>
        </w:rPr>
        <w:t> - не достигшим восемнадцатилетнего возраста;</w:t>
      </w:r>
    </w:p>
    <w:p w:rsidR="00994D2A" w:rsidRDefault="00994D2A" w:rsidP="00994D2A">
      <w:pPr>
        <w:rPr>
          <w:rFonts w:ascii="Times New Roman" w:hAnsi="Times New Roman" w:cs="Times New Roman"/>
          <w:sz w:val="24"/>
          <w:szCs w:val="24"/>
        </w:rPr>
      </w:pPr>
      <w:r w:rsidRPr="00994D2A">
        <w:rPr>
          <w:rFonts w:ascii="Times New Roman" w:hAnsi="Times New Roman" w:cs="Times New Roman"/>
          <w:sz w:val="24"/>
          <w:szCs w:val="24"/>
        </w:rPr>
        <w:t> - старше предельного возраста заемщика 70 лет;</w:t>
      </w:r>
    </w:p>
    <w:p w:rsidR="00994D2A" w:rsidRDefault="00994D2A" w:rsidP="00994D2A">
      <w:pPr>
        <w:rPr>
          <w:rFonts w:ascii="Times New Roman" w:hAnsi="Times New Roman" w:cs="Times New Roman"/>
          <w:sz w:val="24"/>
          <w:szCs w:val="24"/>
        </w:rPr>
      </w:pPr>
      <w:r w:rsidRPr="00994D2A">
        <w:rPr>
          <w:rFonts w:ascii="Times New Roman" w:hAnsi="Times New Roman" w:cs="Times New Roman"/>
          <w:sz w:val="24"/>
          <w:szCs w:val="24"/>
        </w:rPr>
        <w:lastRenderedPageBreak/>
        <w:t> - имеющим не снятую или не погашенную судимость;</w:t>
      </w:r>
    </w:p>
    <w:p w:rsidR="00994D2A" w:rsidRDefault="00994D2A" w:rsidP="00994D2A">
      <w:pPr>
        <w:rPr>
          <w:rFonts w:ascii="Times New Roman" w:hAnsi="Times New Roman" w:cs="Times New Roman"/>
          <w:sz w:val="24"/>
          <w:szCs w:val="24"/>
        </w:rPr>
      </w:pPr>
      <w:r w:rsidRPr="00994D2A">
        <w:rPr>
          <w:rFonts w:ascii="Times New Roman" w:hAnsi="Times New Roman" w:cs="Times New Roman"/>
          <w:sz w:val="24"/>
          <w:szCs w:val="24"/>
        </w:rPr>
        <w:t> - которым предъявлено обвинение в совершении преступлений, предусмотренных УК РФ;</w:t>
      </w:r>
    </w:p>
    <w:p w:rsidR="00994D2A" w:rsidRDefault="00994D2A" w:rsidP="00994D2A">
      <w:pPr>
        <w:rPr>
          <w:rFonts w:ascii="Times New Roman" w:hAnsi="Times New Roman" w:cs="Times New Roman"/>
          <w:sz w:val="24"/>
          <w:szCs w:val="24"/>
        </w:rPr>
      </w:pPr>
      <w:r w:rsidRPr="00994D2A">
        <w:rPr>
          <w:rFonts w:ascii="Times New Roman" w:hAnsi="Times New Roman" w:cs="Times New Roman"/>
          <w:sz w:val="24"/>
          <w:szCs w:val="24"/>
        </w:rPr>
        <w:t> - мужского пола, призывного возраста не прошедшим военную службу и не имеющим освобождения от военной службы или отсрочки, до окончания срока которой более 1 года;</w:t>
      </w:r>
    </w:p>
    <w:p w:rsidR="00994D2A" w:rsidRDefault="00994D2A" w:rsidP="00994D2A">
      <w:pPr>
        <w:rPr>
          <w:rFonts w:ascii="Times New Roman" w:hAnsi="Times New Roman" w:cs="Times New Roman"/>
          <w:sz w:val="24"/>
          <w:szCs w:val="24"/>
        </w:rPr>
      </w:pPr>
      <w:r w:rsidRPr="00994D2A">
        <w:rPr>
          <w:rFonts w:ascii="Times New Roman" w:hAnsi="Times New Roman" w:cs="Times New Roman"/>
          <w:sz w:val="24"/>
          <w:szCs w:val="24"/>
        </w:rPr>
        <w:t> - недееспособным;</w:t>
      </w:r>
    </w:p>
    <w:p w:rsidR="00994D2A" w:rsidRDefault="00994D2A" w:rsidP="00994D2A">
      <w:pPr>
        <w:rPr>
          <w:rFonts w:ascii="Times New Roman" w:hAnsi="Times New Roman" w:cs="Times New Roman"/>
          <w:sz w:val="24"/>
          <w:szCs w:val="24"/>
        </w:rPr>
      </w:pPr>
      <w:r w:rsidRPr="00994D2A">
        <w:rPr>
          <w:rFonts w:ascii="Times New Roman" w:hAnsi="Times New Roman" w:cs="Times New Roman"/>
          <w:sz w:val="24"/>
          <w:szCs w:val="24"/>
        </w:rPr>
        <w:t> - инвалидам </w:t>
      </w:r>
      <w:r w:rsidRPr="00994D2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4D2A">
        <w:rPr>
          <w:rFonts w:ascii="Times New Roman" w:hAnsi="Times New Roman" w:cs="Times New Roman"/>
          <w:sz w:val="24"/>
          <w:szCs w:val="24"/>
        </w:rPr>
        <w:t> группы;</w:t>
      </w:r>
    </w:p>
    <w:p w:rsidR="00994D2A" w:rsidRDefault="00994D2A" w:rsidP="00994D2A">
      <w:pPr>
        <w:rPr>
          <w:rFonts w:ascii="Times New Roman" w:hAnsi="Times New Roman" w:cs="Times New Roman"/>
          <w:sz w:val="24"/>
          <w:szCs w:val="24"/>
        </w:rPr>
      </w:pPr>
      <w:r w:rsidRPr="00994D2A">
        <w:rPr>
          <w:rFonts w:ascii="Times New Roman" w:hAnsi="Times New Roman" w:cs="Times New Roman"/>
          <w:sz w:val="24"/>
          <w:szCs w:val="24"/>
        </w:rPr>
        <w:t> - а также юридическим лицам, в отношении которых введена одна из процедур конкурсного управления (банкротства).</w:t>
      </w:r>
    </w:p>
    <w:p w:rsidR="00994D2A" w:rsidRPr="00994D2A" w:rsidRDefault="00994D2A" w:rsidP="00994D2A">
      <w:pPr>
        <w:rPr>
          <w:rFonts w:ascii="Times New Roman" w:hAnsi="Times New Roman" w:cs="Times New Roman"/>
          <w:sz w:val="24"/>
          <w:szCs w:val="24"/>
        </w:rPr>
      </w:pPr>
      <w:r w:rsidRPr="00994D2A">
        <w:rPr>
          <w:rFonts w:ascii="Times New Roman" w:hAnsi="Times New Roman" w:cs="Times New Roman"/>
          <w:sz w:val="24"/>
          <w:szCs w:val="24"/>
        </w:rPr>
        <w:t xml:space="preserve">МФО не вправе выдать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, если сумма обязательств заемщика перед МФО по возврату выданных МФО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в случае предоставления такого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) превысит один миллион рублей.</w:t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2.4.</w:t>
      </w:r>
      <w:r w:rsidRPr="00994D2A">
        <w:rPr>
          <w:rFonts w:ascii="Times New Roman" w:hAnsi="Times New Roman" w:cs="Times New Roman"/>
          <w:sz w:val="24"/>
          <w:szCs w:val="24"/>
        </w:rPr>
        <w:t xml:space="preserve"> МФО выдает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микрозаймы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в размере от 2 000 до 1 000 000 рублей. 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Микрозаймы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выдаются, как правило, на срок до 12 месяцев. При выполнении условий договора возможно продление срока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до трех лет. 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Микрозаймы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, выдаваемые на приобретение или под залог недвижимого имущества, выдаются на срок до трех лет. Возможно продление срока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до пяти лет. Возврат суммы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может производиться равными, дифференцированными платежами или единовременно до окончания срока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.</w:t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2.6.</w:t>
      </w:r>
      <w:r w:rsidRPr="00994D2A">
        <w:rPr>
          <w:rFonts w:ascii="Times New Roman" w:hAnsi="Times New Roman" w:cs="Times New Roman"/>
          <w:sz w:val="24"/>
          <w:szCs w:val="24"/>
        </w:rPr>
        <w:t xml:space="preserve"> В МФО действуют программы выдачи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, как с обеспечением, так и без обеспечения. В качестве обеспечения исполнения заемщиком (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созаемщиком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) своих обязательств по договору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, как правило, используются поручительство юридических и физических лиц (в т. ч. родственников и супруга(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) заемщика (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созаемщика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)) и (или) – залог (недвижимости или транспортных средств). В качестве дополнительного обеспечения может рассматриваться залог иного движимого имущества (оборудование, товары, бытовая техника и т.п.). Виды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, которые могут выдаваться без обеспечения, максимальную сумму таких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и требования к заемщикам устанавливаются в стандартах программ заимствований, утверждаемых Директором.</w:t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2.7.</w:t>
      </w:r>
      <w:r w:rsidRPr="00994D2A">
        <w:rPr>
          <w:rFonts w:ascii="Times New Roman" w:hAnsi="Times New Roman" w:cs="Times New Roman"/>
          <w:sz w:val="24"/>
          <w:szCs w:val="24"/>
        </w:rPr>
        <w:t> Каждый заемщик (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созаемщик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) обязан вносить проценты за пользование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микрозаймом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. Ставки процентов за пользование заемными средствами определяются Стандартами, утверждаемыми Директором МФО. Ставки по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микрозаймам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, как правило, указываются в процентах за месяц пользования денежными средствами, при этом за базу расчета процентов принимается 30 дней в месяце. Проценты за пользование займами начисляются и уплачиваются ежемесячно, за фактический период пользования денежными средствами.</w:t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2.8.</w:t>
      </w:r>
      <w:r w:rsidRPr="00994D2A">
        <w:rPr>
          <w:rFonts w:ascii="Times New Roman" w:hAnsi="Times New Roman" w:cs="Times New Roman"/>
          <w:sz w:val="24"/>
          <w:szCs w:val="24"/>
        </w:rPr>
        <w:t xml:space="preserve"> Выдача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договора займа, заключаемого между МФО и заемщиком (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созаемщиками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) в письменной форме. Несоблюдение письменной формы указанного договора влечет за собой его недействительность. Договор займа должен содержать условия о размере передаваемых денежных средств, порядке их передачи, сроке и порядке их возврата, размере и сроках внесения платы за их использование, видах обеспечения обязательств заемщика, ответственности за нарушение </w:t>
      </w:r>
      <w:r w:rsidRPr="00994D2A">
        <w:rPr>
          <w:rFonts w:ascii="Times New Roman" w:hAnsi="Times New Roman" w:cs="Times New Roman"/>
          <w:sz w:val="24"/>
          <w:szCs w:val="24"/>
        </w:rPr>
        <w:lastRenderedPageBreak/>
        <w:t>обязательств. Стороны в договоре могут предусматривать и иные условия. Условия договора после его подписания могут быть изменены только по обоюдному соглашению сторон.</w:t>
      </w:r>
      <w:r w:rsidRPr="00994D2A">
        <w:rPr>
          <w:rFonts w:ascii="Times New Roman" w:hAnsi="Times New Roman" w:cs="Times New Roman"/>
          <w:sz w:val="24"/>
          <w:szCs w:val="24"/>
        </w:rPr>
        <w:br/>
      </w:r>
      <w:r w:rsidRPr="00994D2A">
        <w:rPr>
          <w:rFonts w:ascii="Times New Roman" w:hAnsi="Times New Roman" w:cs="Times New Roman"/>
          <w:sz w:val="24"/>
          <w:szCs w:val="24"/>
        </w:rPr>
        <w:br/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3. ПОРЯДОК ВЫДАЧИ МИКРОЗАЙМА.</w:t>
      </w:r>
      <w:r w:rsidRPr="00994D2A">
        <w:rPr>
          <w:rFonts w:ascii="Times New Roman" w:hAnsi="Times New Roman" w:cs="Times New Roman"/>
          <w:sz w:val="24"/>
          <w:szCs w:val="24"/>
        </w:rPr>
        <w:br/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994D2A">
        <w:rPr>
          <w:rFonts w:ascii="Times New Roman" w:hAnsi="Times New Roman" w:cs="Times New Roman"/>
          <w:sz w:val="24"/>
          <w:szCs w:val="24"/>
        </w:rPr>
        <w:t xml:space="preserve"> Заявитель желающий получить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должен быть ознакомлен с настоящими Правилами. Менеджер или иное лицо, ведущее первичную работу с заявителем, желающим получить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, выясняет цель получения займа, предполагаемые сумму, срок и предоставляет заявителю полную и достоверную информацию о порядке и об условиях предоставления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, о его правах и обязанностях, связанных с получением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, об условиях договора займа.</w:t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994D2A">
        <w:rPr>
          <w:rFonts w:ascii="Times New Roman" w:hAnsi="Times New Roman" w:cs="Times New Roman"/>
          <w:sz w:val="24"/>
          <w:szCs w:val="24"/>
        </w:rPr>
        <w:t> После ознакомления с настоящими Правилами и при согласии на предлагаемые обязательные условия предоставления займа, заявитель заполняет и подает соответствующее заявление</w:t>
      </w:r>
      <w:r w:rsidR="00186671">
        <w:rPr>
          <w:rFonts w:ascii="Times New Roman" w:hAnsi="Times New Roman" w:cs="Times New Roman"/>
          <w:sz w:val="24"/>
          <w:szCs w:val="24"/>
        </w:rPr>
        <w:t>-анкету</w:t>
      </w:r>
      <w:r w:rsidRPr="00994D2A">
        <w:rPr>
          <w:rFonts w:ascii="Times New Roman" w:hAnsi="Times New Roman" w:cs="Times New Roman"/>
          <w:sz w:val="24"/>
          <w:szCs w:val="24"/>
        </w:rPr>
        <w:t>. В заявлении</w:t>
      </w:r>
      <w:r w:rsidR="00186671">
        <w:rPr>
          <w:rFonts w:ascii="Times New Roman" w:hAnsi="Times New Roman" w:cs="Times New Roman"/>
          <w:sz w:val="24"/>
          <w:szCs w:val="24"/>
        </w:rPr>
        <w:t xml:space="preserve">-анкете </w:t>
      </w:r>
      <w:r w:rsidRPr="00994D2A">
        <w:rPr>
          <w:rFonts w:ascii="Times New Roman" w:hAnsi="Times New Roman" w:cs="Times New Roman"/>
          <w:sz w:val="24"/>
          <w:szCs w:val="24"/>
        </w:rPr>
        <w:t xml:space="preserve"> указывается запрашиваемая сумма, срок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, возможные виды обеспечения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, сведения о заявителе (о поручителях и залоге - при наличии), а также иные сведения. Заявитель собственноручно заполняет и подписывает заявление на предоставление ему займа. Заявление о предоставлении одного займа от двух лиц должно быть подписано обоими заявителями. Достоверность сведений о поручителях должна быть заверена их собственноручной подписью.</w:t>
      </w:r>
      <w:r w:rsidRPr="00994D2A">
        <w:rPr>
          <w:rFonts w:ascii="Times New Roman" w:hAnsi="Times New Roman" w:cs="Times New Roman"/>
          <w:sz w:val="24"/>
          <w:szCs w:val="24"/>
        </w:rPr>
        <w:br/>
        <w:t>К заявлению прикладывается копия документа, удостоверяющего личность заявителя (паспорт гражданина РФ), и поручителя(ей) (при наличии). При необходимости, в зависимости от вида займа, наличия и вида его обеспечения также прикладываются: </w:t>
      </w:r>
    </w:p>
    <w:p w:rsidR="00994D2A" w:rsidRPr="00994D2A" w:rsidRDefault="00186671" w:rsidP="00994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4D2A" w:rsidRPr="00994D2A">
        <w:rPr>
          <w:rFonts w:ascii="Times New Roman" w:hAnsi="Times New Roman" w:cs="Times New Roman"/>
          <w:sz w:val="24"/>
          <w:szCs w:val="24"/>
        </w:rPr>
        <w:t xml:space="preserve">  копии документов, подтверждающих источники и размер дохода заявителя и (или) поручителей;</w:t>
      </w:r>
    </w:p>
    <w:p w:rsidR="00994D2A" w:rsidRDefault="00186671" w:rsidP="00994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4D2A" w:rsidRPr="00994D2A">
        <w:rPr>
          <w:rFonts w:ascii="Times New Roman" w:hAnsi="Times New Roman" w:cs="Times New Roman"/>
          <w:sz w:val="24"/>
          <w:szCs w:val="24"/>
        </w:rPr>
        <w:t xml:space="preserve">  при наличии залога - копии документов, подтверждающих право собственности залогодателей на залоговое имущество и отсутствие обременений;</w:t>
      </w:r>
    </w:p>
    <w:p w:rsidR="00186671" w:rsidRDefault="00186671" w:rsidP="00994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6671">
        <w:rPr>
          <w:rFonts w:ascii="Times New Roman" w:hAnsi="Times New Roman" w:cs="Times New Roman"/>
          <w:sz w:val="24"/>
          <w:szCs w:val="24"/>
        </w:rPr>
        <w:t>свидетельство государственного пенсионного страхования;</w:t>
      </w:r>
    </w:p>
    <w:p w:rsidR="00186671" w:rsidRPr="00994D2A" w:rsidRDefault="00186671" w:rsidP="00994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ИНН;</w:t>
      </w:r>
    </w:p>
    <w:p w:rsidR="00994D2A" w:rsidRPr="00994D2A" w:rsidRDefault="00186671" w:rsidP="00994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4D2A" w:rsidRPr="00994D2A">
        <w:rPr>
          <w:rFonts w:ascii="Times New Roman" w:hAnsi="Times New Roman" w:cs="Times New Roman"/>
          <w:sz w:val="24"/>
          <w:szCs w:val="24"/>
        </w:rPr>
        <w:t xml:space="preserve">  другие документы, подтверждающие данные, указанные в заявлении и (или) влияющие на решение ответственного лица о выдаче </w:t>
      </w:r>
      <w:proofErr w:type="spellStart"/>
      <w:r w:rsidR="00994D2A"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="00994D2A" w:rsidRPr="00994D2A">
        <w:rPr>
          <w:rFonts w:ascii="Times New Roman" w:hAnsi="Times New Roman" w:cs="Times New Roman"/>
          <w:sz w:val="24"/>
          <w:szCs w:val="24"/>
        </w:rPr>
        <w:t>.</w:t>
      </w:r>
      <w:r w:rsidR="00994D2A" w:rsidRPr="00994D2A">
        <w:rPr>
          <w:rFonts w:ascii="Times New Roman" w:hAnsi="Times New Roman" w:cs="Times New Roman"/>
          <w:sz w:val="24"/>
          <w:szCs w:val="24"/>
        </w:rPr>
        <w:br/>
        <w:t xml:space="preserve">Копии документов должны предоставляться вместе с оригиналами для сверки сотрудниками МФО, ясно читаться и не иметь искажений. Одновременно с вышеуказанными документами Заявитель (поручители, залогодатели при наличии) предоставляет письменное согласие на обработку и хранение персональных данных. Данное согласие предоставляется так же иными лицами, указанными в заявлении. В случае отсутствия вышеуказанного письменного согласия, ответственное лицо отказывает в приеме заявления и иных документов, содержащих персональные данные. Заявитель (поручитель, залогодатель) несёт персональную ответственность за достоверность и подлинность сведений, предоставленных им для получения </w:t>
      </w:r>
      <w:proofErr w:type="spellStart"/>
      <w:r w:rsidR="00994D2A"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="00994D2A" w:rsidRPr="00994D2A">
        <w:rPr>
          <w:rFonts w:ascii="Times New Roman" w:hAnsi="Times New Roman" w:cs="Times New Roman"/>
          <w:sz w:val="24"/>
          <w:szCs w:val="24"/>
        </w:rPr>
        <w:t>.</w:t>
      </w:r>
      <w:r w:rsidR="00994D2A"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="00994D2A" w:rsidRPr="00994D2A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="00994D2A" w:rsidRPr="00994D2A">
        <w:rPr>
          <w:rFonts w:ascii="Times New Roman" w:hAnsi="Times New Roman" w:cs="Times New Roman"/>
          <w:sz w:val="24"/>
          <w:szCs w:val="24"/>
        </w:rPr>
        <w:t xml:space="preserve"> При приеме заявления менеджер или иное лицо, ведущее прием заявки должно </w:t>
      </w:r>
      <w:r w:rsidR="00994D2A" w:rsidRPr="00994D2A">
        <w:rPr>
          <w:rFonts w:ascii="Times New Roman" w:hAnsi="Times New Roman" w:cs="Times New Roman"/>
          <w:sz w:val="24"/>
          <w:szCs w:val="24"/>
        </w:rPr>
        <w:lastRenderedPageBreak/>
        <w:t xml:space="preserve">уяснить цель </w:t>
      </w:r>
      <w:proofErr w:type="spellStart"/>
      <w:r w:rsidR="00994D2A"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="00994D2A" w:rsidRPr="00994D2A">
        <w:rPr>
          <w:rFonts w:ascii="Times New Roman" w:hAnsi="Times New Roman" w:cs="Times New Roman"/>
          <w:sz w:val="24"/>
          <w:szCs w:val="24"/>
        </w:rPr>
        <w:t xml:space="preserve">, сроки и источники погашения </w:t>
      </w:r>
      <w:proofErr w:type="spellStart"/>
      <w:r w:rsidR="00994D2A"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="00994D2A" w:rsidRPr="00994D2A">
        <w:rPr>
          <w:rFonts w:ascii="Times New Roman" w:hAnsi="Times New Roman" w:cs="Times New Roman"/>
          <w:sz w:val="24"/>
          <w:szCs w:val="24"/>
        </w:rPr>
        <w:t>, наличие и состав обеспечения, источники, размер доходов и имущественное положение заемщика и поручителей, состояние, местонахождение и примерную стоимость залогового имущества, проверить дееспособность заемщика, полномочия представителя.</w:t>
      </w:r>
      <w:r w:rsidR="00994D2A"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="00994D2A" w:rsidRPr="00994D2A">
        <w:rPr>
          <w:rFonts w:ascii="Times New Roman" w:hAnsi="Times New Roman" w:cs="Times New Roman"/>
          <w:b/>
          <w:bCs/>
          <w:sz w:val="24"/>
          <w:szCs w:val="24"/>
        </w:rPr>
        <w:t>3.4.</w:t>
      </w:r>
      <w:r w:rsidR="00994D2A" w:rsidRPr="00994D2A">
        <w:rPr>
          <w:rFonts w:ascii="Times New Roman" w:hAnsi="Times New Roman" w:cs="Times New Roman"/>
          <w:sz w:val="24"/>
          <w:szCs w:val="24"/>
        </w:rPr>
        <w:t xml:space="preserve"> Заявка на предоставление </w:t>
      </w:r>
      <w:proofErr w:type="spellStart"/>
      <w:r w:rsidR="00994D2A"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="00994D2A" w:rsidRPr="00994D2A">
        <w:rPr>
          <w:rFonts w:ascii="Times New Roman" w:hAnsi="Times New Roman" w:cs="Times New Roman"/>
          <w:sz w:val="24"/>
          <w:szCs w:val="24"/>
        </w:rPr>
        <w:t xml:space="preserve"> считается поданной после ее подписания и передачи менеджеру.</w:t>
      </w:r>
      <w:r w:rsidR="00994D2A"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="00994D2A" w:rsidRPr="00994D2A">
        <w:rPr>
          <w:rFonts w:ascii="Times New Roman" w:hAnsi="Times New Roman" w:cs="Times New Roman"/>
          <w:b/>
          <w:bCs/>
          <w:sz w:val="24"/>
          <w:szCs w:val="24"/>
        </w:rPr>
        <w:t>3.5.</w:t>
      </w:r>
      <w:r w:rsidR="00994D2A" w:rsidRPr="00994D2A">
        <w:rPr>
          <w:rFonts w:ascii="Times New Roman" w:hAnsi="Times New Roman" w:cs="Times New Roman"/>
          <w:sz w:val="24"/>
          <w:szCs w:val="24"/>
        </w:rPr>
        <w:t xml:space="preserve"> После получения заявки и документов для получения </w:t>
      </w:r>
      <w:proofErr w:type="spellStart"/>
      <w:r w:rsidR="00994D2A"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="00994D2A" w:rsidRPr="00994D2A">
        <w:rPr>
          <w:rFonts w:ascii="Times New Roman" w:hAnsi="Times New Roman" w:cs="Times New Roman"/>
          <w:sz w:val="24"/>
          <w:szCs w:val="24"/>
        </w:rPr>
        <w:t xml:space="preserve"> менеджер:</w:t>
      </w:r>
    </w:p>
    <w:p w:rsidR="00994D2A" w:rsidRPr="00994D2A" w:rsidRDefault="00186671" w:rsidP="00994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4D2A" w:rsidRPr="00994D2A">
        <w:rPr>
          <w:rFonts w:ascii="Times New Roman" w:hAnsi="Times New Roman" w:cs="Times New Roman"/>
          <w:sz w:val="24"/>
          <w:szCs w:val="24"/>
        </w:rPr>
        <w:t xml:space="preserve">  проверяет указанные в заявке сведения на полноту и достоверность;</w:t>
      </w:r>
    </w:p>
    <w:p w:rsidR="00994D2A" w:rsidRPr="00994D2A" w:rsidRDefault="00186671" w:rsidP="00994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4D2A" w:rsidRPr="00994D2A">
        <w:rPr>
          <w:rFonts w:ascii="Times New Roman" w:hAnsi="Times New Roman" w:cs="Times New Roman"/>
          <w:sz w:val="24"/>
          <w:szCs w:val="24"/>
        </w:rPr>
        <w:t xml:space="preserve">  проверяет подлинность (действительность) предоставленных документов;</w:t>
      </w:r>
    </w:p>
    <w:p w:rsidR="00994D2A" w:rsidRPr="00994D2A" w:rsidRDefault="00186671" w:rsidP="00994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4D2A" w:rsidRPr="00994D2A">
        <w:rPr>
          <w:rFonts w:ascii="Times New Roman" w:hAnsi="Times New Roman" w:cs="Times New Roman"/>
          <w:sz w:val="24"/>
          <w:szCs w:val="24"/>
        </w:rPr>
        <w:t xml:space="preserve">  проводит оценку финансового и имущественного положения заёмщика и поручителей, их доходов, кредитной истории и обеспечения </w:t>
      </w:r>
      <w:proofErr w:type="spellStart"/>
      <w:r w:rsidR="00994D2A"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="00994D2A" w:rsidRPr="00994D2A">
        <w:rPr>
          <w:rFonts w:ascii="Times New Roman" w:hAnsi="Times New Roman" w:cs="Times New Roman"/>
          <w:sz w:val="24"/>
          <w:szCs w:val="24"/>
        </w:rPr>
        <w:t>;</w:t>
      </w:r>
    </w:p>
    <w:p w:rsidR="00994D2A" w:rsidRPr="00994D2A" w:rsidRDefault="00186671" w:rsidP="00994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4D2A" w:rsidRPr="00994D2A">
        <w:rPr>
          <w:rFonts w:ascii="Times New Roman" w:hAnsi="Times New Roman" w:cs="Times New Roman"/>
          <w:sz w:val="24"/>
          <w:szCs w:val="24"/>
        </w:rPr>
        <w:t xml:space="preserve">  оценивает возможные риски;</w:t>
      </w:r>
    </w:p>
    <w:p w:rsidR="00994D2A" w:rsidRPr="00994D2A" w:rsidRDefault="00186671" w:rsidP="00994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4D2A" w:rsidRPr="00994D2A">
        <w:rPr>
          <w:rFonts w:ascii="Times New Roman" w:hAnsi="Times New Roman" w:cs="Times New Roman"/>
          <w:sz w:val="24"/>
          <w:szCs w:val="24"/>
        </w:rPr>
        <w:t xml:space="preserve">  при необходимости запрашивает у Заявителя (залогодателя) дополнительные документы;</w:t>
      </w:r>
    </w:p>
    <w:p w:rsidR="00994D2A" w:rsidRPr="00994D2A" w:rsidRDefault="00186671" w:rsidP="00994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4D2A" w:rsidRPr="00994D2A">
        <w:rPr>
          <w:rFonts w:ascii="Times New Roman" w:hAnsi="Times New Roman" w:cs="Times New Roman"/>
          <w:sz w:val="24"/>
          <w:szCs w:val="24"/>
        </w:rPr>
        <w:t xml:space="preserve">  готовит рекомендации о возможности выдачи </w:t>
      </w:r>
      <w:proofErr w:type="spellStart"/>
      <w:r w:rsidR="00994D2A"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="00994D2A" w:rsidRPr="00994D2A">
        <w:rPr>
          <w:rFonts w:ascii="Times New Roman" w:hAnsi="Times New Roman" w:cs="Times New Roman"/>
          <w:sz w:val="24"/>
          <w:szCs w:val="24"/>
        </w:rPr>
        <w:t>.</w:t>
      </w:r>
      <w:r w:rsidR="00994D2A"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="00994D2A" w:rsidRPr="00994D2A">
        <w:rPr>
          <w:rFonts w:ascii="Times New Roman" w:hAnsi="Times New Roman" w:cs="Times New Roman"/>
          <w:b/>
          <w:bCs/>
          <w:sz w:val="24"/>
          <w:szCs w:val="24"/>
        </w:rPr>
        <w:t>3.6.</w:t>
      </w:r>
      <w:r w:rsidR="00994D2A" w:rsidRPr="00994D2A">
        <w:rPr>
          <w:rFonts w:ascii="Times New Roman" w:hAnsi="Times New Roman" w:cs="Times New Roman"/>
          <w:sz w:val="24"/>
          <w:szCs w:val="24"/>
        </w:rPr>
        <w:t> По некоторым видам займов обязательным условием является посещение менеджером МФО приобретаемого или передаваемого в залог имущества, бизнеса заявителя и (или) места его жительства.</w:t>
      </w:r>
      <w:r w:rsidR="00994D2A"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="00994D2A" w:rsidRPr="00994D2A">
        <w:rPr>
          <w:rFonts w:ascii="Times New Roman" w:hAnsi="Times New Roman" w:cs="Times New Roman"/>
          <w:b/>
          <w:bCs/>
          <w:sz w:val="24"/>
          <w:szCs w:val="24"/>
        </w:rPr>
        <w:t>3.7.</w:t>
      </w:r>
      <w:r w:rsidR="00994D2A" w:rsidRPr="00994D2A">
        <w:rPr>
          <w:rFonts w:ascii="Times New Roman" w:hAnsi="Times New Roman" w:cs="Times New Roman"/>
          <w:sz w:val="24"/>
          <w:szCs w:val="24"/>
        </w:rPr>
        <w:t xml:space="preserve"> Срок рассмотрения заявления на получение </w:t>
      </w:r>
      <w:proofErr w:type="spellStart"/>
      <w:r w:rsidR="00994D2A"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="00994D2A" w:rsidRPr="00994D2A">
        <w:rPr>
          <w:rFonts w:ascii="Times New Roman" w:hAnsi="Times New Roman" w:cs="Times New Roman"/>
          <w:sz w:val="24"/>
          <w:szCs w:val="24"/>
        </w:rPr>
        <w:t xml:space="preserve"> зависит от вида </w:t>
      </w:r>
      <w:proofErr w:type="spellStart"/>
      <w:r w:rsidR="00994D2A"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="00994D2A" w:rsidRPr="00994D2A">
        <w:rPr>
          <w:rFonts w:ascii="Times New Roman" w:hAnsi="Times New Roman" w:cs="Times New Roman"/>
          <w:sz w:val="24"/>
          <w:szCs w:val="24"/>
        </w:rPr>
        <w:t>.</w:t>
      </w:r>
      <w:r w:rsidR="00994D2A"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="00994D2A" w:rsidRPr="00994D2A">
        <w:rPr>
          <w:rFonts w:ascii="Times New Roman" w:hAnsi="Times New Roman" w:cs="Times New Roman"/>
          <w:b/>
          <w:bCs/>
          <w:sz w:val="24"/>
          <w:szCs w:val="24"/>
        </w:rPr>
        <w:t>3.8.</w:t>
      </w:r>
      <w:r w:rsidR="00994D2A" w:rsidRPr="00994D2A">
        <w:rPr>
          <w:rFonts w:ascii="Times New Roman" w:hAnsi="Times New Roman" w:cs="Times New Roman"/>
          <w:sz w:val="24"/>
          <w:szCs w:val="24"/>
        </w:rPr>
        <w:t xml:space="preserve"> Решения о выдаче </w:t>
      </w:r>
      <w:proofErr w:type="spellStart"/>
      <w:r w:rsidR="00994D2A" w:rsidRPr="00994D2A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="00994D2A" w:rsidRPr="00994D2A">
        <w:rPr>
          <w:rFonts w:ascii="Times New Roman" w:hAnsi="Times New Roman" w:cs="Times New Roman"/>
          <w:sz w:val="24"/>
          <w:szCs w:val="24"/>
        </w:rPr>
        <w:t xml:space="preserve">, их сумме, обеспечении и порядке возврата принимают в зависимости от суммы и вида </w:t>
      </w:r>
      <w:proofErr w:type="spellStart"/>
      <w:r w:rsidR="00994D2A"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="00994D2A" w:rsidRPr="00994D2A">
        <w:rPr>
          <w:rFonts w:ascii="Times New Roman" w:hAnsi="Times New Roman" w:cs="Times New Roman"/>
          <w:sz w:val="24"/>
          <w:szCs w:val="24"/>
        </w:rPr>
        <w:t>:</w:t>
      </w:r>
    </w:p>
    <w:p w:rsidR="00994D2A" w:rsidRPr="00994D2A" w:rsidRDefault="00186671" w:rsidP="00994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4D2A" w:rsidRPr="00994D2A">
        <w:rPr>
          <w:rFonts w:ascii="Times New Roman" w:hAnsi="Times New Roman" w:cs="Times New Roman"/>
          <w:sz w:val="24"/>
          <w:szCs w:val="24"/>
        </w:rPr>
        <w:t xml:space="preserve">  по </w:t>
      </w:r>
      <w:proofErr w:type="spellStart"/>
      <w:r w:rsidR="00994D2A" w:rsidRPr="00994D2A">
        <w:rPr>
          <w:rFonts w:ascii="Times New Roman" w:hAnsi="Times New Roman" w:cs="Times New Roman"/>
          <w:sz w:val="24"/>
          <w:szCs w:val="24"/>
        </w:rPr>
        <w:t>микрозаймам</w:t>
      </w:r>
      <w:proofErr w:type="spellEnd"/>
      <w:r w:rsidR="00994D2A" w:rsidRPr="00994D2A">
        <w:rPr>
          <w:rFonts w:ascii="Times New Roman" w:hAnsi="Times New Roman" w:cs="Times New Roman"/>
          <w:sz w:val="24"/>
          <w:szCs w:val="24"/>
        </w:rPr>
        <w:t xml:space="preserve"> в сумме до 10 000 рублей, лицо принявшее заявку;</w:t>
      </w:r>
    </w:p>
    <w:p w:rsidR="00994D2A" w:rsidRPr="00994D2A" w:rsidRDefault="00186671" w:rsidP="00994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4D2A" w:rsidRPr="00994D2A">
        <w:rPr>
          <w:rFonts w:ascii="Times New Roman" w:hAnsi="Times New Roman" w:cs="Times New Roman"/>
          <w:sz w:val="24"/>
          <w:szCs w:val="24"/>
        </w:rPr>
        <w:t xml:space="preserve">  по повторным </w:t>
      </w:r>
      <w:proofErr w:type="spellStart"/>
      <w:r w:rsidR="00994D2A" w:rsidRPr="00994D2A">
        <w:rPr>
          <w:rFonts w:ascii="Times New Roman" w:hAnsi="Times New Roman" w:cs="Times New Roman"/>
          <w:sz w:val="24"/>
          <w:szCs w:val="24"/>
        </w:rPr>
        <w:t>микрозаймам</w:t>
      </w:r>
      <w:proofErr w:type="spellEnd"/>
      <w:r w:rsidR="00994D2A" w:rsidRPr="00994D2A">
        <w:rPr>
          <w:rFonts w:ascii="Times New Roman" w:hAnsi="Times New Roman" w:cs="Times New Roman"/>
          <w:sz w:val="24"/>
          <w:szCs w:val="24"/>
        </w:rPr>
        <w:t xml:space="preserve"> в сумме до 50 000 рублей (по </w:t>
      </w:r>
      <w:proofErr w:type="spellStart"/>
      <w:r w:rsidR="00994D2A" w:rsidRPr="00994D2A">
        <w:rPr>
          <w:rFonts w:ascii="Times New Roman" w:hAnsi="Times New Roman" w:cs="Times New Roman"/>
          <w:sz w:val="24"/>
          <w:szCs w:val="24"/>
        </w:rPr>
        <w:t>микрозаймам</w:t>
      </w:r>
      <w:proofErr w:type="spellEnd"/>
      <w:r w:rsidR="00994D2A" w:rsidRPr="00994D2A">
        <w:rPr>
          <w:rFonts w:ascii="Times New Roman" w:hAnsi="Times New Roman" w:cs="Times New Roman"/>
          <w:sz w:val="24"/>
          <w:szCs w:val="24"/>
        </w:rPr>
        <w:t xml:space="preserve"> без обеспечения и иным займам, при условии наличия обеспечения не меньше, чем при предыдущем </w:t>
      </w:r>
      <w:proofErr w:type="spellStart"/>
      <w:r w:rsidR="00994D2A" w:rsidRPr="00994D2A">
        <w:rPr>
          <w:rFonts w:ascii="Times New Roman" w:hAnsi="Times New Roman" w:cs="Times New Roman"/>
          <w:sz w:val="24"/>
          <w:szCs w:val="24"/>
        </w:rPr>
        <w:t>микрозайме</w:t>
      </w:r>
      <w:proofErr w:type="spellEnd"/>
      <w:r w:rsidR="00994D2A" w:rsidRPr="00994D2A">
        <w:rPr>
          <w:rFonts w:ascii="Times New Roman" w:hAnsi="Times New Roman" w:cs="Times New Roman"/>
          <w:sz w:val="24"/>
          <w:szCs w:val="24"/>
        </w:rPr>
        <w:t>) – лицо, принявшее заявку;</w:t>
      </w:r>
    </w:p>
    <w:p w:rsidR="00994D2A" w:rsidRPr="00994D2A" w:rsidRDefault="00186671" w:rsidP="00994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4D2A" w:rsidRPr="00994D2A">
        <w:rPr>
          <w:rFonts w:ascii="Times New Roman" w:hAnsi="Times New Roman" w:cs="Times New Roman"/>
          <w:sz w:val="24"/>
          <w:szCs w:val="24"/>
        </w:rPr>
        <w:t xml:space="preserve">  по иным </w:t>
      </w:r>
      <w:proofErr w:type="spellStart"/>
      <w:r w:rsidR="00994D2A" w:rsidRPr="00994D2A">
        <w:rPr>
          <w:rFonts w:ascii="Times New Roman" w:hAnsi="Times New Roman" w:cs="Times New Roman"/>
          <w:sz w:val="24"/>
          <w:szCs w:val="24"/>
        </w:rPr>
        <w:t>микрозаймам</w:t>
      </w:r>
      <w:proofErr w:type="spellEnd"/>
      <w:r w:rsidR="00994D2A" w:rsidRPr="00994D2A">
        <w:rPr>
          <w:rFonts w:ascii="Times New Roman" w:hAnsi="Times New Roman" w:cs="Times New Roman"/>
          <w:sz w:val="24"/>
          <w:szCs w:val="24"/>
        </w:rPr>
        <w:t xml:space="preserve"> от 10 000 до 50 000 рублей — лицо, уполномоченное Директором.</w:t>
      </w:r>
    </w:p>
    <w:p w:rsidR="00994D2A" w:rsidRPr="00994D2A" w:rsidRDefault="00186671" w:rsidP="00994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4D2A" w:rsidRPr="00994D2A">
        <w:rPr>
          <w:rFonts w:ascii="Times New Roman" w:hAnsi="Times New Roman" w:cs="Times New Roman"/>
          <w:sz w:val="24"/>
          <w:szCs w:val="24"/>
        </w:rPr>
        <w:t xml:space="preserve">  По </w:t>
      </w:r>
      <w:proofErr w:type="spellStart"/>
      <w:r w:rsidR="00994D2A" w:rsidRPr="00994D2A">
        <w:rPr>
          <w:rFonts w:ascii="Times New Roman" w:hAnsi="Times New Roman" w:cs="Times New Roman"/>
          <w:sz w:val="24"/>
          <w:szCs w:val="24"/>
        </w:rPr>
        <w:t>микрозаймам</w:t>
      </w:r>
      <w:proofErr w:type="spellEnd"/>
      <w:r w:rsidR="00994D2A" w:rsidRPr="00994D2A">
        <w:rPr>
          <w:rFonts w:ascii="Times New Roman" w:hAnsi="Times New Roman" w:cs="Times New Roman"/>
          <w:sz w:val="24"/>
          <w:szCs w:val="24"/>
        </w:rPr>
        <w:t xml:space="preserve"> в сумме от 51 000 до 500 000 рублей — Директор или уполномоченное им лицо.</w:t>
      </w:r>
    </w:p>
    <w:p w:rsidR="00186671" w:rsidRDefault="00186671" w:rsidP="00994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4D2A" w:rsidRPr="00994D2A">
        <w:rPr>
          <w:rFonts w:ascii="Times New Roman" w:hAnsi="Times New Roman" w:cs="Times New Roman"/>
          <w:sz w:val="24"/>
          <w:szCs w:val="24"/>
        </w:rPr>
        <w:t xml:space="preserve">  По </w:t>
      </w:r>
      <w:proofErr w:type="spellStart"/>
      <w:r w:rsidR="00994D2A" w:rsidRPr="00994D2A">
        <w:rPr>
          <w:rFonts w:ascii="Times New Roman" w:hAnsi="Times New Roman" w:cs="Times New Roman"/>
          <w:sz w:val="24"/>
          <w:szCs w:val="24"/>
        </w:rPr>
        <w:t>микрозаймам</w:t>
      </w:r>
      <w:proofErr w:type="spellEnd"/>
      <w:r w:rsidR="00994D2A" w:rsidRPr="00994D2A">
        <w:rPr>
          <w:rFonts w:ascii="Times New Roman" w:hAnsi="Times New Roman" w:cs="Times New Roman"/>
          <w:sz w:val="24"/>
          <w:szCs w:val="24"/>
        </w:rPr>
        <w:t xml:space="preserve"> свыше 501 000 рублей – Директор МФО. Для рассмотрения вопроса о выдаче таких займов Директор может создать комиссию по займам из числа сотрудников Общества.</w:t>
      </w:r>
    </w:p>
    <w:p w:rsidR="00186671" w:rsidRDefault="00994D2A" w:rsidP="00994D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4D2A">
        <w:rPr>
          <w:rFonts w:ascii="Times New Roman" w:hAnsi="Times New Roman" w:cs="Times New Roman"/>
          <w:sz w:val="24"/>
          <w:szCs w:val="24"/>
        </w:rPr>
        <w:t>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3.9.</w:t>
      </w:r>
      <w:r w:rsidRPr="00994D2A">
        <w:rPr>
          <w:rFonts w:ascii="Times New Roman" w:hAnsi="Times New Roman" w:cs="Times New Roman"/>
          <w:sz w:val="24"/>
          <w:szCs w:val="24"/>
        </w:rPr>
        <w:t xml:space="preserve"> При принятии решения могут устанавливаться дополнительные условия (требования), необходимые для получения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(предоставление дополнительного обеспечения, документов, прекращение обязательств и т. п.) или обязанности заемщика (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созаемщиков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) на период пользования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микрозаймом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(предоставить документы или предъявить в натуре имущество, приобретенное за счет заемных средств; заключить договор залога на приобретенное за счет заемных средств имущество и т. д.). Сумма, срок, </w:t>
      </w:r>
      <w:r w:rsidRPr="00994D2A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могут быть изменены, по согласованию с заемщиком.</w:t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3.10.</w:t>
      </w:r>
      <w:r w:rsidRPr="00994D2A">
        <w:rPr>
          <w:rFonts w:ascii="Times New Roman" w:hAnsi="Times New Roman" w:cs="Times New Roman"/>
          <w:sz w:val="24"/>
          <w:szCs w:val="24"/>
        </w:rPr>
        <w:t xml:space="preserve"> Лицо, ответственное за принятие решения о выдаче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, имеет право мотивированно отказаться от заключения договора займа. Решение об отказе в выдаче займа может приниматься в следующих случаях (но не исключительно):</w:t>
      </w:r>
      <w:r w:rsidRPr="00994D2A">
        <w:rPr>
          <w:rFonts w:ascii="Times New Roman" w:hAnsi="Times New Roman" w:cs="Times New Roman"/>
          <w:sz w:val="24"/>
          <w:szCs w:val="24"/>
        </w:rPr>
        <w:br/>
        <w:t>• предоставления поддельных, недействительных (или) недостоверных документов и сведений; </w:t>
      </w:r>
      <w:r w:rsidRPr="00994D2A">
        <w:rPr>
          <w:rFonts w:ascii="Times New Roman" w:hAnsi="Times New Roman" w:cs="Times New Roman"/>
          <w:sz w:val="24"/>
          <w:szCs w:val="24"/>
        </w:rPr>
        <w:br/>
        <w:t>• наличия отрицательной кредитной истории; </w:t>
      </w:r>
      <w:r w:rsidRPr="00994D2A">
        <w:rPr>
          <w:rFonts w:ascii="Times New Roman" w:hAnsi="Times New Roman" w:cs="Times New Roman"/>
          <w:sz w:val="24"/>
          <w:szCs w:val="24"/>
        </w:rPr>
        <w:br/>
        <w:t>• наличия задолженности перед МФО или иными лицами; </w:t>
      </w:r>
      <w:r w:rsidRPr="00994D2A">
        <w:rPr>
          <w:rFonts w:ascii="Times New Roman" w:hAnsi="Times New Roman" w:cs="Times New Roman"/>
          <w:sz w:val="24"/>
          <w:szCs w:val="24"/>
        </w:rPr>
        <w:br/>
        <w:t>• нарушения клиентом условий договора по ранее выданному ему займу;</w:t>
      </w:r>
      <w:r w:rsidRPr="00994D2A">
        <w:rPr>
          <w:rFonts w:ascii="Times New Roman" w:hAnsi="Times New Roman" w:cs="Times New Roman"/>
          <w:sz w:val="24"/>
          <w:szCs w:val="24"/>
        </w:rPr>
        <w:br/>
        <w:t>• если имеются иные обстоятельства, препятствующие заключению договора займа или свидетельствующие о возможности не выполнения его условий.</w:t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3.11. </w:t>
      </w:r>
      <w:r w:rsidRPr="00994D2A">
        <w:rPr>
          <w:rFonts w:ascii="Times New Roman" w:hAnsi="Times New Roman" w:cs="Times New Roman"/>
          <w:sz w:val="24"/>
          <w:szCs w:val="24"/>
        </w:rPr>
        <w:t xml:space="preserve">Решение о предоставлении (не предоставлении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) доводится до заявителя не позднее следующего дня, после принятия такого решения.</w:t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3.12.</w:t>
      </w:r>
      <w:r w:rsidRPr="00994D2A">
        <w:rPr>
          <w:rFonts w:ascii="Times New Roman" w:hAnsi="Times New Roman" w:cs="Times New Roman"/>
          <w:sz w:val="24"/>
          <w:szCs w:val="24"/>
        </w:rPr>
        <w:t xml:space="preserve"> На основании принятого решения о выдаче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, менеджер согласовывает с заявителем(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) условия выдачи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, готовит договоры займа, поручительства, залога и другие необходимые документы с учётом принятых и согласованных с заявителем(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) условий на выдачу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. Ответственность за содержание текстов документов несет менеджер.</w:t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3.13.</w:t>
      </w:r>
      <w:r w:rsidRPr="00994D2A">
        <w:rPr>
          <w:rFonts w:ascii="Times New Roman" w:hAnsi="Times New Roman" w:cs="Times New Roman"/>
          <w:sz w:val="24"/>
          <w:szCs w:val="24"/>
        </w:rPr>
        <w:t xml:space="preserve"> Менеджер, информирует лицо, подавшее заявку на предоставление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, до получения им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об условиях договора займа, о возможности и порядке изменения его условий по инициативе МФО и заемщика(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), о перечне и размере всех платежей, связанных с получением, обслуживанием и возвратом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, а также с нарушением условий договора займа. Менеджер, перед подписанием договоров, устанавливает личности Заявителя(ей), поручителей, залогодателей, которые подписывают все подготовленные договоры в его присутствии.</w:t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3.14.</w:t>
      </w:r>
      <w:r w:rsidRPr="00994D2A">
        <w:rPr>
          <w:rFonts w:ascii="Times New Roman" w:hAnsi="Times New Roman" w:cs="Times New Roman"/>
          <w:sz w:val="24"/>
          <w:szCs w:val="24"/>
        </w:rPr>
        <w:t> После подписания договоров обеими сторонами, один экземпляр передаётся Заёмщику, а другой - бухгалтеру-кассиру, ответственному за выдачу (перечисление) денежных средств. При залоге недвижимого имущества, после подписания договоров обоими сторонами, они передаются с необходимым комплектом документов в Федеральную службу государственной регистрации, кадастра и картографии по месту нахождения объекта недвижимости для регистрации обременения.</w:t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3.15.</w:t>
      </w:r>
      <w:r w:rsidRPr="00994D2A">
        <w:rPr>
          <w:rFonts w:ascii="Times New Roman" w:hAnsi="Times New Roman" w:cs="Times New Roman"/>
          <w:sz w:val="24"/>
          <w:szCs w:val="24"/>
        </w:rPr>
        <w:t> После выдачи денежных средств договоры передаются на хранение ответственному сотруднику. Выдача денежных средств производится в порядке и сроках установленных договором займа или после подписания договоров обоими сторонами.</w:t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3.16.</w:t>
      </w:r>
      <w:r w:rsidRPr="00994D2A">
        <w:rPr>
          <w:rFonts w:ascii="Times New Roman" w:hAnsi="Times New Roman" w:cs="Times New Roman"/>
          <w:sz w:val="24"/>
          <w:szCs w:val="24"/>
        </w:rPr>
        <w:t> Денежные средства передаются Заемщику (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Созаемщику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) наличными или перечисляются на указанный им счет. В случае, если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займ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носит целевой характер (покупка жилья, товара; оплата обучения….), денежные средства могут выдаваться Заемщику (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Созаемщикам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) путем перечисления или выдачи наличных непосредственно контрагентам - продавцам товаров, работ, услуг, при наличии соответствующего условия в договоре займа.</w:t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3.17.</w:t>
      </w:r>
      <w:r w:rsidRPr="00994D2A">
        <w:rPr>
          <w:rFonts w:ascii="Times New Roman" w:hAnsi="Times New Roman" w:cs="Times New Roman"/>
          <w:sz w:val="24"/>
          <w:szCs w:val="24"/>
        </w:rPr>
        <w:t> В МФО в электронном виде ведется единая база данных о Заемщиках (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Созаемщиках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) и предоставленных им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микрозаймах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.</w:t>
      </w:r>
      <w:r w:rsidRPr="00994D2A">
        <w:rPr>
          <w:rFonts w:ascii="Times New Roman" w:hAnsi="Times New Roman" w:cs="Times New Roman"/>
          <w:sz w:val="24"/>
          <w:szCs w:val="24"/>
        </w:rPr>
        <w:br/>
      </w:r>
      <w:r w:rsidRPr="00994D2A">
        <w:rPr>
          <w:rFonts w:ascii="Times New Roman" w:hAnsi="Times New Roman" w:cs="Times New Roman"/>
          <w:sz w:val="24"/>
          <w:szCs w:val="24"/>
        </w:rPr>
        <w:br/>
      </w:r>
    </w:p>
    <w:p w:rsidR="007672FA" w:rsidRPr="00994D2A" w:rsidRDefault="00994D2A" w:rsidP="00994D2A">
      <w:pPr>
        <w:rPr>
          <w:rFonts w:ascii="Times New Roman" w:hAnsi="Times New Roman" w:cs="Times New Roman"/>
          <w:sz w:val="24"/>
          <w:szCs w:val="24"/>
        </w:rPr>
      </w:pPr>
      <w:r w:rsidRPr="00994D2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СОПРОВОЖДЕНИЕ МИКРОЗАЙМА.</w:t>
      </w:r>
      <w:r w:rsidRPr="00994D2A">
        <w:rPr>
          <w:rFonts w:ascii="Times New Roman" w:hAnsi="Times New Roman" w:cs="Times New Roman"/>
          <w:sz w:val="24"/>
          <w:szCs w:val="24"/>
        </w:rPr>
        <w:br/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994D2A">
        <w:rPr>
          <w:rFonts w:ascii="Times New Roman" w:hAnsi="Times New Roman" w:cs="Times New Roman"/>
          <w:sz w:val="24"/>
          <w:szCs w:val="24"/>
        </w:rPr>
        <w:t xml:space="preserve"> При выдаче целевых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МФО вправе потребовать, а Заёмщик (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созаемщики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) должен подтвердить целевое использование полученных денежных средств.</w:t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4.2.</w:t>
      </w:r>
      <w:r w:rsidRPr="00994D2A">
        <w:rPr>
          <w:rFonts w:ascii="Times New Roman" w:hAnsi="Times New Roman" w:cs="Times New Roman"/>
          <w:sz w:val="24"/>
          <w:szCs w:val="24"/>
        </w:rPr>
        <w:t xml:space="preserve"> В период пользования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микрозаймом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менеджер осуществляет связь с заемщиком (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созаемщиками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), обеспечивает прием и обновление полученной от него информации.</w:t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4.3.</w:t>
      </w:r>
      <w:r w:rsidRPr="00994D2A">
        <w:rPr>
          <w:rFonts w:ascii="Times New Roman" w:hAnsi="Times New Roman" w:cs="Times New Roman"/>
          <w:sz w:val="24"/>
          <w:szCs w:val="24"/>
        </w:rPr>
        <w:t> В случае получения информации о негативном изменении в финансовом состоянии Заёмщика (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Созаемщика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), ухудшения качества или утраты обеспечения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, наличия другой негативной информации о заёмщике (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созаемщике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), поручителе, залогодателе менеджер сообщает об этом ответственному лицу и выносит предложения о необходимых мерах (Например, оповещение поручителей, предъявление требований о дополнительном обеспечении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, замене или восстановлении заложенного имущества и т.п.).</w:t>
      </w:r>
      <w:r w:rsidRPr="00994D2A">
        <w:rPr>
          <w:rFonts w:ascii="Times New Roman" w:hAnsi="Times New Roman" w:cs="Times New Roman"/>
          <w:sz w:val="24"/>
          <w:szCs w:val="24"/>
        </w:rPr>
        <w:br/>
      </w:r>
      <w:r w:rsidRPr="00994D2A">
        <w:rPr>
          <w:rFonts w:ascii="Times New Roman" w:hAnsi="Times New Roman" w:cs="Times New Roman"/>
          <w:sz w:val="24"/>
          <w:szCs w:val="24"/>
        </w:rPr>
        <w:br/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5. ПОРЯДОК ВОЗВРАТА МИКРОЗАЙМА</w:t>
      </w:r>
      <w:r w:rsidRPr="00994D2A">
        <w:rPr>
          <w:rFonts w:ascii="Times New Roman" w:hAnsi="Times New Roman" w:cs="Times New Roman"/>
          <w:sz w:val="24"/>
          <w:szCs w:val="24"/>
        </w:rPr>
        <w:br/>
      </w:r>
      <w:r w:rsidRPr="00994D2A">
        <w:rPr>
          <w:rFonts w:ascii="Times New Roman" w:hAnsi="Times New Roman" w:cs="Times New Roman"/>
          <w:sz w:val="24"/>
          <w:szCs w:val="24"/>
        </w:rPr>
        <w:br/>
        <w:t>  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994D2A">
        <w:rPr>
          <w:rFonts w:ascii="Times New Roman" w:hAnsi="Times New Roman" w:cs="Times New Roman"/>
          <w:sz w:val="24"/>
          <w:szCs w:val="24"/>
        </w:rPr>
        <w:t xml:space="preserve"> Сроки возврата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определяются договорами займов. Возврат сумм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может производиться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аннуитетными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или дифференцированными платежами или по усмотрению заемщика до окончания установленного договором срока. В случае, если погашение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производиться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аннуитетными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или дифференцированными платежами, заемщику вместе с договором займа выдается график платежей.</w:t>
      </w:r>
      <w:r w:rsidRPr="00994D2A">
        <w:rPr>
          <w:rFonts w:ascii="Times New Roman" w:hAnsi="Times New Roman" w:cs="Times New Roman"/>
          <w:sz w:val="24"/>
          <w:szCs w:val="24"/>
        </w:rPr>
        <w:br/>
        <w:t>  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5.2.</w:t>
      </w:r>
      <w:r w:rsidRPr="00994D2A">
        <w:rPr>
          <w:rFonts w:ascii="Times New Roman" w:hAnsi="Times New Roman" w:cs="Times New Roman"/>
          <w:sz w:val="24"/>
          <w:szCs w:val="24"/>
        </w:rPr>
        <w:t xml:space="preserve"> Сумма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(ее часть) может быть возвращена заемщиком (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созаемщиками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) досрочно, при условии предварительного письменного уведомления об этом МФО не менее чем за 10 дней. При этом проценты за пользование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микрозаймом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уплачиваются за фактический срок пользования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микрозаймом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, по дату его возврата.</w:t>
      </w:r>
      <w:r w:rsidRPr="00994D2A">
        <w:rPr>
          <w:rFonts w:ascii="Times New Roman" w:hAnsi="Times New Roman" w:cs="Times New Roman"/>
          <w:sz w:val="24"/>
          <w:szCs w:val="24"/>
        </w:rPr>
        <w:br/>
      </w:r>
      <w:r w:rsidRPr="00994D2A">
        <w:rPr>
          <w:rFonts w:ascii="Times New Roman" w:hAnsi="Times New Roman" w:cs="Times New Roman"/>
          <w:sz w:val="24"/>
          <w:szCs w:val="24"/>
        </w:rPr>
        <w:br/>
        <w:t>  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994D2A">
        <w:rPr>
          <w:rFonts w:ascii="Times New Roman" w:hAnsi="Times New Roman" w:cs="Times New Roman"/>
          <w:sz w:val="24"/>
          <w:szCs w:val="24"/>
        </w:rPr>
        <w:t> Суммы, уплаченные Заемщиком (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созаемщиком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) или третьими лицами (в том числе и поручителями) направляются вне зависимости от назначения платежа, указанного в платежном документе, в следующей очередности: - в первую очередь производится возмещение судебных и иных расходов по истребованию и взысканию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; - во вторую очередь производится погашение штрафа и неустоек, предусмотренных договором; - в третью очередь погашаются суммы процентов за пользование денежными средствами; - и в четвертую очередь производится погашение суммы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микрозайма.В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случаях выдачи целевых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, погашения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третьими лицами, договором или соглашением может предусматриваться иной порядок погашения платежей по договору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.</w:t>
      </w:r>
      <w:r w:rsidRPr="00994D2A">
        <w:rPr>
          <w:rFonts w:ascii="Times New Roman" w:hAnsi="Times New Roman" w:cs="Times New Roman"/>
          <w:sz w:val="24"/>
          <w:szCs w:val="24"/>
        </w:rPr>
        <w:br/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6. ОТВЕТСТВЕННОСТЬ ЗА НАРУШЕНИЕ ОБЯЗАТЕЛЬСТВ</w:t>
      </w:r>
      <w:r w:rsidRPr="00994D2A">
        <w:rPr>
          <w:rFonts w:ascii="Times New Roman" w:hAnsi="Times New Roman" w:cs="Times New Roman"/>
          <w:sz w:val="24"/>
          <w:szCs w:val="24"/>
        </w:rPr>
        <w:br/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6.1.</w:t>
      </w:r>
      <w:r w:rsidRPr="00994D2A">
        <w:rPr>
          <w:rFonts w:ascii="Times New Roman" w:hAnsi="Times New Roman" w:cs="Times New Roman"/>
          <w:sz w:val="24"/>
          <w:szCs w:val="24"/>
        </w:rPr>
        <w:t xml:space="preserve"> В случае несвоевременного возврата суммы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и (или) уплаты процентов, на неуплаченную сумму МФО вправе начислять неустойку (пени), в размерах согласованных сторонами и указанных в договоре займа.</w:t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Pr="00994D2A">
        <w:rPr>
          <w:rFonts w:ascii="Times New Roman" w:hAnsi="Times New Roman" w:cs="Times New Roman"/>
          <w:sz w:val="24"/>
          <w:szCs w:val="24"/>
        </w:rPr>
        <w:t xml:space="preserve"> В случае нарушения срока возврата суммы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и (или) уплаты процентов более чем на 30 дней, ухудшения финансового состояния Заёмщика (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созаемщика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), ухудшения качества или утраты обеспечения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, наличия другой негативной информации о заёмщике (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созаемщике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), поручителе, залогодателе, и иных случаях, </w:t>
      </w:r>
      <w:r w:rsidRPr="00994D2A">
        <w:rPr>
          <w:rFonts w:ascii="Times New Roman" w:hAnsi="Times New Roman" w:cs="Times New Roman"/>
          <w:sz w:val="24"/>
          <w:szCs w:val="24"/>
        </w:rPr>
        <w:lastRenderedPageBreak/>
        <w:t>указанных в договоре займа МФО вправе досрочно расторгнуть договор займа и взыскать задолженность в судебном порядке, с обращением взыскания на заложенное имущество.</w:t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6.3.</w:t>
      </w:r>
      <w:r w:rsidRPr="00994D2A">
        <w:rPr>
          <w:rFonts w:ascii="Times New Roman" w:hAnsi="Times New Roman" w:cs="Times New Roman"/>
          <w:sz w:val="24"/>
          <w:szCs w:val="24"/>
        </w:rPr>
        <w:t xml:space="preserve"> За не сообщение или несвоевременное сообщение сведений об изменении данных о месте проживания (нахождения), телефонах, реквизитах и иных данных, указанных в договорах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 МФО вправе установить заемщику (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созаемщикам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 xml:space="preserve">) штраф в размере согласованном в договоре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.</w:t>
      </w:r>
      <w:r w:rsidRPr="00994D2A">
        <w:rPr>
          <w:rFonts w:ascii="Times New Roman" w:hAnsi="Times New Roman" w:cs="Times New Roman"/>
          <w:sz w:val="24"/>
          <w:szCs w:val="24"/>
        </w:rPr>
        <w:br/>
      </w:r>
      <w:r w:rsidRPr="00994D2A">
        <w:rPr>
          <w:rFonts w:ascii="Times New Roman" w:hAnsi="Times New Roman" w:cs="Times New Roman"/>
          <w:sz w:val="24"/>
          <w:szCs w:val="24"/>
        </w:rPr>
        <w:br/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7. РАБОТА С ЗАЛОГАМИ</w:t>
      </w:r>
      <w:r w:rsidRPr="00994D2A">
        <w:rPr>
          <w:rFonts w:ascii="Times New Roman" w:hAnsi="Times New Roman" w:cs="Times New Roman"/>
          <w:sz w:val="24"/>
          <w:szCs w:val="24"/>
        </w:rPr>
        <w:br/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7.1.</w:t>
      </w:r>
      <w:r w:rsidRPr="00994D2A">
        <w:rPr>
          <w:rFonts w:ascii="Times New Roman" w:hAnsi="Times New Roman" w:cs="Times New Roman"/>
          <w:sz w:val="24"/>
          <w:szCs w:val="24"/>
        </w:rPr>
        <w:t> Оформление залогов производится в соответствии с действующим законодательством и условиями заключаемых договоров.</w:t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7.2.</w:t>
      </w:r>
      <w:r w:rsidRPr="00994D2A">
        <w:rPr>
          <w:rFonts w:ascii="Times New Roman" w:hAnsi="Times New Roman" w:cs="Times New Roman"/>
          <w:sz w:val="24"/>
          <w:szCs w:val="24"/>
        </w:rPr>
        <w:t> Договор залога заключается с собственником имущества лично или его представителем. В качестве предмета залога может служить имущество, принадлежащее как самому заемщику, так и третьим лицам (поручителям и иным лицам).</w:t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7.3.</w:t>
      </w:r>
      <w:r w:rsidRPr="00994D2A">
        <w:rPr>
          <w:rFonts w:ascii="Times New Roman" w:hAnsi="Times New Roman" w:cs="Times New Roman"/>
          <w:sz w:val="24"/>
          <w:szCs w:val="24"/>
        </w:rPr>
        <w:t> В качестве залога, как правило, принимаются недвижимое имущество и автотранспортные средства. В отдельных случаях, как правило, в качестве дополнительного обеспечения, в залог могут быть приняты оборудование, бытовая техника, товар, не имеющий ограничения по сроку годности (хранения), а также иное имущество, которое может гарантировать обеспечение обязательств заемщика без значительных затрат МФО. Предметом залога может быть всякое имущество, в том числе имущественные права (требования), за исключением изъятого из оборота, неразрывно связанного с личностью кредитора (алименты, возмещение вреда, причиненного здоровью), и иных прав, уступка которых другому лицу законом запрещена.</w:t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7.4.</w:t>
      </w:r>
      <w:r w:rsidRPr="00994D2A">
        <w:rPr>
          <w:rFonts w:ascii="Times New Roman" w:hAnsi="Times New Roman" w:cs="Times New Roman"/>
          <w:sz w:val="24"/>
          <w:szCs w:val="24"/>
        </w:rPr>
        <w:t> Как правило, МФО самостоятельно проводит оценку стоимости и степени ликвидности имущества, предлагаемого в качестве залога. При этом оценочная стоимость имущества согласуется с его собственником и указывается в договоре.</w:t>
      </w:r>
      <w:r w:rsidRPr="00994D2A">
        <w:rPr>
          <w:rFonts w:ascii="Times New Roman" w:hAnsi="Times New Roman" w:cs="Times New Roman"/>
          <w:sz w:val="24"/>
          <w:szCs w:val="24"/>
        </w:rPr>
        <w:br/>
        <w:t>В случаях предусмотренных законом, а также иной необходимости, по согласованию с заемщиком (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созаемщиками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) для проведения оценки может привлекаться независимый оценщик. Расходы по проведению такой оценки несет заемщик (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созаемщики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).</w:t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7.5.</w:t>
      </w:r>
      <w:r w:rsidRPr="00994D2A">
        <w:rPr>
          <w:rFonts w:ascii="Times New Roman" w:hAnsi="Times New Roman" w:cs="Times New Roman"/>
          <w:sz w:val="24"/>
          <w:szCs w:val="24"/>
        </w:rPr>
        <w:t xml:space="preserve"> Замена предмета залога может производиться только с согласия лица, принявшего решение о выдаче </w:t>
      </w:r>
      <w:proofErr w:type="spellStart"/>
      <w:r w:rsidRPr="00994D2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994D2A">
        <w:rPr>
          <w:rFonts w:ascii="Times New Roman" w:hAnsi="Times New Roman" w:cs="Times New Roman"/>
          <w:sz w:val="24"/>
          <w:szCs w:val="24"/>
        </w:rPr>
        <w:t>.</w:t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7.6.</w:t>
      </w:r>
      <w:r w:rsidRPr="00994D2A">
        <w:rPr>
          <w:rFonts w:ascii="Times New Roman" w:hAnsi="Times New Roman" w:cs="Times New Roman"/>
          <w:sz w:val="24"/>
          <w:szCs w:val="24"/>
        </w:rPr>
        <w:t> Залог, в соответствии с условиями договора залога, может </w:t>
      </w:r>
      <w:r w:rsidRPr="00994D2A">
        <w:rPr>
          <w:rFonts w:ascii="Times New Roman" w:hAnsi="Times New Roman" w:cs="Times New Roman"/>
          <w:sz w:val="24"/>
          <w:szCs w:val="24"/>
        </w:rPr>
        <w:br/>
      </w:r>
      <w:r w:rsidRPr="00994D2A">
        <w:rPr>
          <w:rFonts w:ascii="Times New Roman" w:hAnsi="Times New Roman" w:cs="Times New Roman"/>
          <w:sz w:val="24"/>
          <w:szCs w:val="24"/>
        </w:rPr>
        <w:br/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8. ПРОЧИЕ УСЛОВИЯ </w:t>
      </w:r>
      <w:r w:rsidRPr="00994D2A">
        <w:rPr>
          <w:rFonts w:ascii="Times New Roman" w:hAnsi="Times New Roman" w:cs="Times New Roman"/>
          <w:sz w:val="24"/>
          <w:szCs w:val="24"/>
        </w:rPr>
        <w:br/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8.1.</w:t>
      </w:r>
      <w:r w:rsidRPr="00994D2A">
        <w:rPr>
          <w:rFonts w:ascii="Times New Roman" w:hAnsi="Times New Roman" w:cs="Times New Roman"/>
          <w:sz w:val="24"/>
          <w:szCs w:val="24"/>
        </w:rPr>
        <w:t> Настоящие правила вступают в силу с 0</w:t>
      </w:r>
      <w:bookmarkStart w:id="0" w:name="_GoBack"/>
      <w:bookmarkEnd w:id="0"/>
      <w:r w:rsidRPr="00994D2A">
        <w:rPr>
          <w:rFonts w:ascii="Times New Roman" w:hAnsi="Times New Roman" w:cs="Times New Roman"/>
          <w:sz w:val="24"/>
          <w:szCs w:val="24"/>
        </w:rPr>
        <w:t>1.</w:t>
      </w:r>
      <w:r w:rsidR="00597506">
        <w:rPr>
          <w:rFonts w:ascii="Times New Roman" w:hAnsi="Times New Roman" w:cs="Times New Roman"/>
          <w:sz w:val="24"/>
          <w:szCs w:val="24"/>
        </w:rPr>
        <w:t>11</w:t>
      </w:r>
      <w:r w:rsidRPr="00994D2A">
        <w:rPr>
          <w:rFonts w:ascii="Times New Roman" w:hAnsi="Times New Roman" w:cs="Times New Roman"/>
          <w:sz w:val="24"/>
          <w:szCs w:val="24"/>
        </w:rPr>
        <w:t>.2012 г. </w:t>
      </w:r>
      <w:r w:rsidRPr="00994D2A">
        <w:rPr>
          <w:rFonts w:ascii="Times New Roman" w:hAnsi="Times New Roman" w:cs="Times New Roman"/>
          <w:sz w:val="24"/>
          <w:szCs w:val="24"/>
        </w:rPr>
        <w:br/>
        <w:t>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8.2.</w:t>
      </w:r>
      <w:r w:rsidRPr="00994D2A">
        <w:rPr>
          <w:rFonts w:ascii="Times New Roman" w:hAnsi="Times New Roman" w:cs="Times New Roman"/>
          <w:sz w:val="24"/>
          <w:szCs w:val="24"/>
        </w:rPr>
        <w:t xml:space="preserve"> Настоящие Правила доступны всем лицам для ознакомления. Копия Правил размещается в офисах МФО в месте, доступном для обозрения и ознакомления с ними любого заинтересованного лица и в сети Интернет </w:t>
      </w:r>
      <w:hyperlink r:id="rId4" w:history="1">
        <w:r w:rsidR="00B04CCD" w:rsidRPr="00EB2482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B04CCD" w:rsidRPr="00EB24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corporate</w:t>
        </w:r>
        <w:r w:rsidR="00B04CCD" w:rsidRPr="00B04CC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B04CCD" w:rsidRPr="00EB24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B04CCD" w:rsidRPr="00EB248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04CCD" w:rsidRPr="00EB2482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994D2A">
        <w:rPr>
          <w:rFonts w:ascii="Times New Roman" w:hAnsi="Times New Roman" w:cs="Times New Roman"/>
          <w:sz w:val="24"/>
          <w:szCs w:val="24"/>
        </w:rPr>
        <w:t>. </w:t>
      </w:r>
      <w:r w:rsidRPr="00994D2A">
        <w:rPr>
          <w:rFonts w:ascii="Times New Roman" w:hAnsi="Times New Roman" w:cs="Times New Roman"/>
          <w:sz w:val="24"/>
          <w:szCs w:val="24"/>
        </w:rPr>
        <w:br/>
        <w:t>  </w:t>
      </w:r>
      <w:r w:rsidRPr="00994D2A">
        <w:rPr>
          <w:rFonts w:ascii="Times New Roman" w:hAnsi="Times New Roman" w:cs="Times New Roman"/>
          <w:b/>
          <w:bCs/>
          <w:sz w:val="24"/>
          <w:szCs w:val="24"/>
        </w:rPr>
        <w:t>8.3.</w:t>
      </w:r>
      <w:r w:rsidRPr="00994D2A">
        <w:rPr>
          <w:rFonts w:ascii="Times New Roman" w:hAnsi="Times New Roman" w:cs="Times New Roman"/>
          <w:sz w:val="24"/>
          <w:szCs w:val="24"/>
        </w:rPr>
        <w:t> Изменения и дополнения настоящих правил подлежат размещению совместно с их основным текстом не позднее дня вступления их в силу.</w:t>
      </w:r>
    </w:p>
    <w:sectPr w:rsidR="007672FA" w:rsidRPr="00994D2A" w:rsidSect="00BC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4D2A"/>
    <w:rsid w:val="00186671"/>
    <w:rsid w:val="00597506"/>
    <w:rsid w:val="007672FA"/>
    <w:rsid w:val="00994D2A"/>
    <w:rsid w:val="00B04CCD"/>
    <w:rsid w:val="00BC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D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D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porate-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Pavel</cp:lastModifiedBy>
  <cp:revision>2</cp:revision>
  <dcterms:created xsi:type="dcterms:W3CDTF">2012-11-28T14:11:00Z</dcterms:created>
  <dcterms:modified xsi:type="dcterms:W3CDTF">2012-11-29T10:41:00Z</dcterms:modified>
</cp:coreProperties>
</file>