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7FD" w:rsidRDefault="008B37FD">
      <w:pPr>
        <w:rPr>
          <w:sz w:val="24"/>
          <w:szCs w:val="24"/>
          <w:lang w:val="ru-RU"/>
        </w:rPr>
      </w:pPr>
    </w:p>
    <w:p w:rsidR="008B37FD" w:rsidRDefault="008B37FD">
      <w:pPr>
        <w:pStyle w:val="prilozhenie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СПИСОК АФФИЛИРОВАННЫХ ЛИЦ</w:t>
      </w:r>
    </w:p>
    <w:tbl>
      <w:tblPr>
        <w:tblW w:w="0" w:type="auto"/>
        <w:tblBorders>
          <w:bottom w:val="single" w:sz="4" w:space="0" w:color="auto"/>
        </w:tblBorders>
        <w:tblLook w:val="0000"/>
      </w:tblPr>
      <w:tblGrid>
        <w:gridCol w:w="14688"/>
      </w:tblGrid>
      <w:tr w:rsidR="008B37FD" w:rsidRPr="00601B65">
        <w:tc>
          <w:tcPr>
            <w:tcW w:w="14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7FD" w:rsidRDefault="008B37FD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Открытого акционерного общества Клин «</w:t>
            </w: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Вторма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>»</w:t>
            </w:r>
          </w:p>
        </w:tc>
      </w:tr>
    </w:tbl>
    <w:p w:rsidR="008B37FD" w:rsidRDefault="008B37FD">
      <w:pPr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(указывается полное фирменное наименование акционерного общества)</w:t>
      </w:r>
    </w:p>
    <w:p w:rsidR="008B37FD" w:rsidRDefault="008B37FD">
      <w:pPr>
        <w:jc w:val="center"/>
        <w:rPr>
          <w:sz w:val="24"/>
          <w:szCs w:val="24"/>
          <w:lang w:val="ru-RU"/>
        </w:rPr>
      </w:pPr>
    </w:p>
    <w:p w:rsidR="008B37FD" w:rsidRDefault="008B37FD">
      <w:pPr>
        <w:rPr>
          <w:b/>
          <w:bCs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87"/>
        <w:gridCol w:w="397"/>
        <w:gridCol w:w="397"/>
        <w:gridCol w:w="398"/>
        <w:gridCol w:w="397"/>
        <w:gridCol w:w="398"/>
        <w:gridCol w:w="397"/>
        <w:gridCol w:w="398"/>
      </w:tblGrid>
      <w:tr w:rsidR="008B37FD">
        <w:trPr>
          <w:trHeight w:val="373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</w:tcBorders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Код эмитента:</w:t>
            </w:r>
          </w:p>
        </w:tc>
        <w:tc>
          <w:tcPr>
            <w:tcW w:w="397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0</w:t>
            </w:r>
          </w:p>
        </w:tc>
        <w:tc>
          <w:tcPr>
            <w:tcW w:w="397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9</w:t>
            </w:r>
          </w:p>
        </w:tc>
        <w:tc>
          <w:tcPr>
            <w:tcW w:w="398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1</w:t>
            </w:r>
          </w:p>
        </w:tc>
        <w:tc>
          <w:tcPr>
            <w:tcW w:w="397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9</w:t>
            </w:r>
          </w:p>
        </w:tc>
        <w:tc>
          <w:tcPr>
            <w:tcW w:w="398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3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8B37FD" w:rsidRDefault="008B37FD">
            <w:pPr>
              <w:jc w:val="center"/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</w:rPr>
              <w:sym w:font="Symbol" w:char="F02D"/>
            </w:r>
          </w:p>
        </w:tc>
        <w:tc>
          <w:tcPr>
            <w:tcW w:w="398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А</w:t>
            </w:r>
          </w:p>
        </w:tc>
      </w:tr>
    </w:tbl>
    <w:p w:rsidR="008B37FD" w:rsidRDefault="008B37FD">
      <w:pPr>
        <w:rPr>
          <w:b/>
          <w:bCs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87"/>
        <w:gridCol w:w="509"/>
        <w:gridCol w:w="509"/>
        <w:gridCol w:w="236"/>
        <w:gridCol w:w="512"/>
        <w:gridCol w:w="512"/>
        <w:gridCol w:w="313"/>
        <w:gridCol w:w="540"/>
        <w:gridCol w:w="540"/>
        <w:gridCol w:w="540"/>
        <w:gridCol w:w="540"/>
      </w:tblGrid>
      <w:tr w:rsidR="008B37FD">
        <w:trPr>
          <w:trHeight w:val="373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</w:tcBorders>
          </w:tcPr>
          <w:p w:rsidR="008B37FD" w:rsidRDefault="008B37FD">
            <w:pPr>
              <w:ind w:left="1636"/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на</w:t>
            </w:r>
          </w:p>
        </w:tc>
        <w:tc>
          <w:tcPr>
            <w:tcW w:w="509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3</w:t>
            </w:r>
          </w:p>
        </w:tc>
        <w:tc>
          <w:tcPr>
            <w:tcW w:w="509" w:type="dxa"/>
          </w:tcPr>
          <w:p w:rsidR="008B37FD" w:rsidRDefault="00601B65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1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</w:p>
        </w:tc>
        <w:tc>
          <w:tcPr>
            <w:tcW w:w="512" w:type="dxa"/>
          </w:tcPr>
          <w:p w:rsidR="008B37FD" w:rsidRDefault="00601B65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1</w:t>
            </w:r>
          </w:p>
        </w:tc>
        <w:tc>
          <w:tcPr>
            <w:tcW w:w="512" w:type="dxa"/>
          </w:tcPr>
          <w:p w:rsidR="008B37FD" w:rsidRPr="008B37FD" w:rsidRDefault="00601B65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2</w:t>
            </w:r>
          </w:p>
        </w:tc>
        <w:tc>
          <w:tcPr>
            <w:tcW w:w="313" w:type="dxa"/>
            <w:tcBorders>
              <w:top w:val="nil"/>
              <w:bottom w:val="nil"/>
              <w:right w:val="single" w:sz="4" w:space="0" w:color="auto"/>
            </w:tcBorders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FD" w:rsidRDefault="008B37FD">
            <w:pPr>
              <w:jc w:val="center"/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FD" w:rsidRDefault="008B37FD">
            <w:pPr>
              <w:jc w:val="center"/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en-US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en-US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0</w:t>
            </w:r>
          </w:p>
        </w:tc>
      </w:tr>
    </w:tbl>
    <w:p w:rsidR="008B37FD" w:rsidRDefault="008B37FD">
      <w:pPr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(указывается дата, на которую составлен список </w:t>
      </w:r>
      <w:proofErr w:type="spellStart"/>
      <w:r>
        <w:rPr>
          <w:sz w:val="16"/>
          <w:szCs w:val="16"/>
          <w:lang w:val="ru-RU"/>
        </w:rPr>
        <w:t>аффилированных</w:t>
      </w:r>
      <w:proofErr w:type="spellEnd"/>
      <w:r>
        <w:rPr>
          <w:sz w:val="16"/>
          <w:szCs w:val="16"/>
          <w:lang w:val="ru-RU"/>
        </w:rPr>
        <w:t xml:space="preserve"> лиц акционерного общества)</w:t>
      </w:r>
    </w:p>
    <w:p w:rsidR="008B37FD" w:rsidRDefault="008B37FD">
      <w:pPr>
        <w:pStyle w:val="prilozhenie"/>
        <w:ind w:firstLine="0"/>
        <w:jc w:val="left"/>
        <w:rPr>
          <w:b/>
          <w:bCs/>
          <w:i/>
          <w:iCs/>
          <w:sz w:val="28"/>
          <w:szCs w:val="28"/>
        </w:rPr>
      </w:pPr>
    </w:p>
    <w:p w:rsidR="008B37FD" w:rsidRDefault="008B37FD">
      <w:pPr>
        <w:pStyle w:val="prilozhenie"/>
        <w:ind w:firstLine="0"/>
        <w:jc w:val="left"/>
        <w:rPr>
          <w:b/>
          <w:bCs/>
          <w:i/>
          <w:iCs/>
          <w:sz w:val="28"/>
          <w:szCs w:val="28"/>
        </w:rPr>
      </w:pPr>
    </w:p>
    <w:p w:rsidR="008B37FD" w:rsidRDefault="008B37FD">
      <w:pPr>
        <w:pStyle w:val="prilozhenie"/>
        <w:ind w:firstLine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Место нахождения эмитента: </w:t>
      </w:r>
      <w:r>
        <w:rPr>
          <w:sz w:val="28"/>
          <w:szCs w:val="28"/>
        </w:rPr>
        <w:t xml:space="preserve">141600, Московская область,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Клин, ул. Строительная, д. 2</w:t>
      </w:r>
    </w:p>
    <w:tbl>
      <w:tblPr>
        <w:tblW w:w="0" w:type="auto"/>
        <w:tblInd w:w="3888" w:type="dxa"/>
        <w:tblBorders>
          <w:top w:val="single" w:sz="4" w:space="0" w:color="auto"/>
        </w:tblBorders>
        <w:tblLook w:val="0000"/>
      </w:tblPr>
      <w:tblGrid>
        <w:gridCol w:w="10800"/>
      </w:tblGrid>
      <w:tr w:rsidR="008B37FD" w:rsidRPr="00601B65">
        <w:tc>
          <w:tcPr>
            <w:tcW w:w="10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37FD" w:rsidRDefault="008B37FD">
            <w:pPr>
              <w:jc w:val="center"/>
              <w:rPr>
                <w:sz w:val="16"/>
                <w:szCs w:val="16"/>
                <w:lang w:val="ru-RU"/>
              </w:rPr>
            </w:pPr>
            <w:proofErr w:type="gramStart"/>
            <w:r>
              <w:rPr>
                <w:sz w:val="16"/>
                <w:szCs w:val="16"/>
                <w:lang w:val="ru-RU"/>
              </w:rPr>
      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</w:t>
            </w:r>
            <w:proofErr w:type="gramEnd"/>
          </w:p>
        </w:tc>
      </w:tr>
    </w:tbl>
    <w:p w:rsidR="008B37FD" w:rsidRDefault="008B37FD">
      <w:pPr>
        <w:ind w:left="2127"/>
        <w:rPr>
          <w:lang w:val="ru-RU"/>
        </w:rPr>
      </w:pPr>
    </w:p>
    <w:p w:rsidR="008B37FD" w:rsidRDefault="008B37FD">
      <w:pPr>
        <w:jc w:val="center"/>
        <w:rPr>
          <w:lang w:val="ru-RU"/>
        </w:rPr>
      </w:pPr>
    </w:p>
    <w:p w:rsidR="008B37FD" w:rsidRDefault="008B37FD">
      <w:pPr>
        <w:pStyle w:val="a5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Информация, содержащаяся в настоящем списке </w:t>
      </w:r>
      <w:proofErr w:type="spellStart"/>
      <w:r>
        <w:rPr>
          <w:b/>
          <w:bCs/>
          <w:sz w:val="28"/>
          <w:szCs w:val="28"/>
          <w:lang w:val="ru-RU"/>
        </w:rPr>
        <w:t>аффилированных</w:t>
      </w:r>
      <w:proofErr w:type="spellEnd"/>
      <w:r>
        <w:rPr>
          <w:b/>
          <w:bCs/>
          <w:sz w:val="28"/>
          <w:szCs w:val="28"/>
          <w:lang w:val="ru-RU"/>
        </w:rPr>
        <w:t xml:space="preserve"> лиц, подлежит раскрытию в соответствии с законодательством Российской Федерации о ценных бумагах</w:t>
      </w:r>
    </w:p>
    <w:p w:rsidR="008B37FD" w:rsidRDefault="008B37FD">
      <w:pPr>
        <w:jc w:val="center"/>
        <w:rPr>
          <w:lang w:val="ru-RU"/>
        </w:rPr>
      </w:pPr>
    </w:p>
    <w:p w:rsidR="008B37FD" w:rsidRPr="00601B65" w:rsidRDefault="008B37FD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Адрес страницы в сети Интернет: </w:t>
      </w:r>
      <w:hyperlink r:id="rId6" w:history="1">
        <w:r w:rsidR="00601B65" w:rsidRPr="00D55493">
          <w:rPr>
            <w:rStyle w:val="a8"/>
            <w:b/>
            <w:bCs/>
            <w:sz w:val="32"/>
            <w:szCs w:val="32"/>
          </w:rPr>
          <w:t>http</w:t>
        </w:r>
        <w:r w:rsidR="00601B65" w:rsidRPr="00D55493">
          <w:rPr>
            <w:rStyle w:val="a8"/>
            <w:b/>
            <w:bCs/>
            <w:sz w:val="32"/>
            <w:szCs w:val="32"/>
            <w:lang w:val="ru-RU"/>
          </w:rPr>
          <w:t>://</w:t>
        </w:r>
        <w:r w:rsidR="00601B65" w:rsidRPr="00D55493">
          <w:rPr>
            <w:rStyle w:val="a8"/>
            <w:b/>
            <w:bCs/>
            <w:sz w:val="32"/>
            <w:szCs w:val="32"/>
          </w:rPr>
          <w:t>www</w:t>
        </w:r>
        <w:r w:rsidR="00601B65" w:rsidRPr="00D55493">
          <w:rPr>
            <w:rStyle w:val="a8"/>
            <w:b/>
            <w:bCs/>
            <w:sz w:val="32"/>
            <w:szCs w:val="32"/>
            <w:lang w:val="ru-RU"/>
          </w:rPr>
          <w:t>.</w:t>
        </w:r>
        <w:r w:rsidR="00601B65" w:rsidRPr="00D55493">
          <w:rPr>
            <w:rStyle w:val="a8"/>
            <w:b/>
            <w:bCs/>
            <w:sz w:val="32"/>
            <w:szCs w:val="32"/>
            <w:lang w:val="en-US"/>
          </w:rPr>
          <w:t>corporate</w:t>
        </w:r>
        <w:r w:rsidR="00601B65" w:rsidRPr="00D55493">
          <w:rPr>
            <w:rStyle w:val="a8"/>
            <w:b/>
            <w:bCs/>
            <w:sz w:val="32"/>
            <w:szCs w:val="32"/>
            <w:lang w:val="ru-RU"/>
          </w:rPr>
          <w:t>-</w:t>
        </w:r>
        <w:r w:rsidR="00601B65" w:rsidRPr="00D55493">
          <w:rPr>
            <w:rStyle w:val="a8"/>
            <w:b/>
            <w:bCs/>
            <w:sz w:val="32"/>
            <w:szCs w:val="32"/>
            <w:lang w:val="en-US"/>
          </w:rPr>
          <w:t>info</w:t>
        </w:r>
        <w:r w:rsidR="00601B65" w:rsidRPr="00D55493">
          <w:rPr>
            <w:rStyle w:val="a8"/>
            <w:b/>
            <w:bCs/>
            <w:sz w:val="32"/>
            <w:szCs w:val="32"/>
            <w:lang w:val="ru-RU"/>
          </w:rPr>
          <w:t>.</w:t>
        </w:r>
        <w:proofErr w:type="spellStart"/>
        <w:r w:rsidR="00601B65" w:rsidRPr="00D55493">
          <w:rPr>
            <w:rStyle w:val="a8"/>
            <w:b/>
            <w:bCs/>
            <w:sz w:val="32"/>
            <w:szCs w:val="32"/>
            <w:lang w:val="en-US"/>
          </w:rPr>
          <w:t>ru</w:t>
        </w:r>
        <w:proofErr w:type="spellEnd"/>
      </w:hyperlink>
      <w:r w:rsidR="00601B65" w:rsidRPr="00601B65">
        <w:rPr>
          <w:lang w:val="ru-RU"/>
        </w:rPr>
        <w:t xml:space="preserve"> </w:t>
      </w:r>
    </w:p>
    <w:tbl>
      <w:tblPr>
        <w:tblW w:w="0" w:type="auto"/>
        <w:tblInd w:w="4428" w:type="dxa"/>
        <w:tblBorders>
          <w:top w:val="single" w:sz="4" w:space="0" w:color="auto"/>
        </w:tblBorders>
        <w:tblLook w:val="0000"/>
      </w:tblPr>
      <w:tblGrid>
        <w:gridCol w:w="10260"/>
      </w:tblGrid>
      <w:tr w:rsidR="008B37FD" w:rsidRPr="00601B65">
        <w:tc>
          <w:tcPr>
            <w:tcW w:w="10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37FD" w:rsidRDefault="008B37FD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(указывается адрес страницы в сети Интернет, используемой эмитентом для раскрытия информации)</w:t>
            </w:r>
          </w:p>
        </w:tc>
      </w:tr>
    </w:tbl>
    <w:p w:rsidR="008B37FD" w:rsidRDefault="008B37FD">
      <w:pPr>
        <w:jc w:val="center"/>
        <w:rPr>
          <w:lang w:val="ru-RU"/>
        </w:rPr>
      </w:pPr>
    </w:p>
    <w:p w:rsidR="008B37FD" w:rsidRDefault="008B37FD">
      <w:pPr>
        <w:jc w:val="center"/>
        <w:rPr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6204"/>
        <w:gridCol w:w="3792"/>
        <w:gridCol w:w="3792"/>
      </w:tblGrid>
      <w:tr w:rsidR="008B37FD">
        <w:tc>
          <w:tcPr>
            <w:tcW w:w="6204" w:type="dxa"/>
            <w:tcBorders>
              <w:top w:val="single" w:sz="6" w:space="0" w:color="auto"/>
              <w:bottom w:val="nil"/>
              <w:right w:val="nil"/>
            </w:tcBorders>
          </w:tcPr>
          <w:p w:rsidR="008B37FD" w:rsidRDefault="008B37F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Наименование должности уполномоченного лица </w:t>
            </w:r>
          </w:p>
          <w:p w:rsidR="008B37FD" w:rsidRDefault="008B37F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акционерного общества:</w:t>
            </w:r>
          </w:p>
          <w:p w:rsidR="008B37FD" w:rsidRDefault="008B37FD">
            <w:pPr>
              <w:jc w:val="right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Генеральный директор</w:t>
            </w:r>
          </w:p>
        </w:tc>
        <w:tc>
          <w:tcPr>
            <w:tcW w:w="379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B37FD" w:rsidRDefault="008B37FD">
            <w:pPr>
              <w:ind w:firstLine="154"/>
              <w:jc w:val="both"/>
              <w:rPr>
                <w:lang w:val="ru-RU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nil"/>
              <w:bottom w:val="nil"/>
            </w:tcBorders>
          </w:tcPr>
          <w:p w:rsidR="008B37FD" w:rsidRDefault="008B37FD">
            <w:pPr>
              <w:jc w:val="both"/>
              <w:rPr>
                <w:lang w:val="ru-RU"/>
              </w:rPr>
            </w:pPr>
          </w:p>
          <w:p w:rsidR="008B37FD" w:rsidRDefault="008B37FD">
            <w:pPr>
              <w:jc w:val="both"/>
              <w:rPr>
                <w:lang w:val="ru-RU"/>
              </w:rPr>
            </w:pPr>
          </w:p>
          <w:p w:rsidR="008B37FD" w:rsidRDefault="008B37FD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Егорова Н.В.</w:t>
            </w:r>
          </w:p>
        </w:tc>
      </w:tr>
      <w:tr w:rsidR="008B37FD">
        <w:tc>
          <w:tcPr>
            <w:tcW w:w="6204" w:type="dxa"/>
            <w:tcBorders>
              <w:top w:val="nil"/>
              <w:bottom w:val="single" w:sz="6" w:space="0" w:color="auto"/>
              <w:right w:val="nil"/>
            </w:tcBorders>
          </w:tcPr>
          <w:p w:rsidR="008B37FD" w:rsidRDefault="008B37FD" w:rsidP="00601B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Дата </w:t>
            </w:r>
            <w:r w:rsidR="00601B65">
              <w:rPr>
                <w:lang w:val="en-US"/>
              </w:rPr>
              <w:t>31</w:t>
            </w:r>
            <w:r>
              <w:rPr>
                <w:lang w:val="ru-RU"/>
              </w:rPr>
              <w:t xml:space="preserve"> </w:t>
            </w:r>
            <w:r w:rsidR="00601B65">
              <w:rPr>
                <w:lang w:val="ru-RU"/>
              </w:rPr>
              <w:t>декабря</w:t>
            </w:r>
            <w:r>
              <w:rPr>
                <w:lang w:val="ru-RU"/>
              </w:rPr>
              <w:t xml:space="preserve"> 2010 г.</w:t>
            </w: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8B37FD" w:rsidRDefault="008B37F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подпись                                    М.П.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6" w:space="0" w:color="auto"/>
            </w:tcBorders>
          </w:tcPr>
          <w:p w:rsidR="008B37FD" w:rsidRDefault="008B37F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И.О. Фамилия</w:t>
            </w:r>
          </w:p>
        </w:tc>
      </w:tr>
    </w:tbl>
    <w:p w:rsidR="008B37FD" w:rsidRDefault="008B37FD">
      <w:pPr>
        <w:pStyle w:val="a3"/>
        <w:rPr>
          <w:lang w:val="ru-RU"/>
        </w:rPr>
      </w:pPr>
    </w:p>
    <w:p w:rsidR="008B37FD" w:rsidRDefault="008B37FD">
      <w:pPr>
        <w:pStyle w:val="a3"/>
        <w:jc w:val="both"/>
        <w:rPr>
          <w:sz w:val="24"/>
          <w:szCs w:val="24"/>
          <w:lang w:val="ru-RU"/>
        </w:rPr>
      </w:pPr>
      <w:r>
        <w:rPr>
          <w:lang w:val="ru-RU"/>
        </w:rPr>
        <w:br w:type="page"/>
      </w:r>
    </w:p>
    <w:tbl>
      <w:tblPr>
        <w:tblW w:w="0" w:type="auto"/>
        <w:jc w:val="right"/>
        <w:tblLook w:val="0000"/>
      </w:tblPr>
      <w:tblGrid>
        <w:gridCol w:w="1526"/>
        <w:gridCol w:w="1843"/>
      </w:tblGrid>
      <w:tr w:rsidR="008B37FD">
        <w:trPr>
          <w:jc w:val="right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Коды эмитента</w:t>
            </w:r>
          </w:p>
        </w:tc>
      </w:tr>
      <w:tr w:rsidR="008B37FD">
        <w:trPr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</w:pPr>
            <w:r>
              <w:t>ИНН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5020014804</w:t>
            </w:r>
          </w:p>
        </w:tc>
      </w:tr>
      <w:tr w:rsidR="008B37FD">
        <w:trPr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</w:pPr>
            <w:r>
              <w:t>ОГРН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1025002592999</w:t>
            </w:r>
          </w:p>
        </w:tc>
      </w:tr>
    </w:tbl>
    <w:p w:rsidR="008B37FD" w:rsidRDefault="008B37FD">
      <w:pPr>
        <w:pStyle w:val="prilozhenie"/>
        <w:ind w:firstLine="142"/>
      </w:pPr>
    </w:p>
    <w:tbl>
      <w:tblPr>
        <w:tblW w:w="0" w:type="auto"/>
        <w:tblLook w:val="0000"/>
      </w:tblPr>
      <w:tblGrid>
        <w:gridCol w:w="5070"/>
        <w:gridCol w:w="425"/>
        <w:gridCol w:w="425"/>
        <w:gridCol w:w="236"/>
        <w:gridCol w:w="432"/>
        <w:gridCol w:w="484"/>
        <w:gridCol w:w="236"/>
        <w:gridCol w:w="540"/>
        <w:gridCol w:w="540"/>
        <w:gridCol w:w="540"/>
        <w:gridCol w:w="540"/>
      </w:tblGrid>
      <w:tr w:rsidR="008B37FD">
        <w:tc>
          <w:tcPr>
            <w:tcW w:w="5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 xml:space="preserve">. Состав </w:t>
            </w:r>
            <w:proofErr w:type="spellStart"/>
            <w:r>
              <w:rPr>
                <w:b/>
                <w:bCs/>
              </w:rPr>
              <w:t>аффилированных</w:t>
            </w:r>
            <w:proofErr w:type="spellEnd"/>
            <w:r>
              <w:rPr>
                <w:b/>
                <w:bCs/>
              </w:rPr>
              <w:t xml:space="preserve"> лиц 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601B65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601B65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601B65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8B37FD" w:rsidRDefault="008B37FD">
      <w:pPr>
        <w:pStyle w:val="prilozhenie"/>
        <w:ind w:firstLine="142"/>
        <w:rPr>
          <w:b/>
          <w:bCs/>
        </w:rPr>
      </w:pPr>
    </w:p>
    <w:tbl>
      <w:tblPr>
        <w:tblW w:w="15408" w:type="dxa"/>
        <w:tblLayout w:type="fixed"/>
        <w:tblLook w:val="0000"/>
      </w:tblPr>
      <w:tblGrid>
        <w:gridCol w:w="648"/>
        <w:gridCol w:w="3240"/>
        <w:gridCol w:w="2368"/>
        <w:gridCol w:w="3212"/>
        <w:gridCol w:w="1620"/>
        <w:gridCol w:w="2160"/>
        <w:gridCol w:w="2160"/>
      </w:tblGrid>
      <w:tr w:rsidR="008B37FD" w:rsidRPr="00601B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>
              <w:t>аффилированного</w:t>
            </w:r>
            <w:proofErr w:type="spellEnd"/>
            <w:r>
              <w:t xml:space="preserve"> лица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 xml:space="preserve">Основание (основания), в силу которого лицо признается </w:t>
            </w:r>
            <w:proofErr w:type="spellStart"/>
            <w:r>
              <w:t>аффилированным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Дата наступления основания (оснований)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 xml:space="preserve">Доля участия </w:t>
            </w:r>
            <w:proofErr w:type="spellStart"/>
            <w:r>
              <w:t>аффилированного</w:t>
            </w:r>
            <w:proofErr w:type="spellEnd"/>
            <w:r>
              <w:t xml:space="preserve"> лица в уставном капитале акционерного общества, 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 xml:space="preserve">Доля принадлежащих </w:t>
            </w:r>
            <w:proofErr w:type="spellStart"/>
            <w:r>
              <w:t>аффилированному</w:t>
            </w:r>
            <w:proofErr w:type="spellEnd"/>
            <w:r>
              <w:t xml:space="preserve"> лицу обыкновенных акций акционерного общества, %</w:t>
            </w:r>
          </w:p>
        </w:tc>
      </w:tr>
      <w:tr w:rsidR="008B37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3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7</w:t>
            </w:r>
          </w:p>
        </w:tc>
      </w:tr>
      <w:tr w:rsidR="008B37FD">
        <w:trPr>
          <w:cantSplit/>
          <w:trHeight w:val="846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1.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b/>
                <w:bCs/>
                <w:i/>
                <w:iCs/>
              </w:rPr>
            </w:pPr>
            <w:r>
              <w:rPr>
                <w:rStyle w:val="SUBST"/>
                <w:b w:val="0"/>
                <w:i w:val="0"/>
                <w:szCs w:val="22"/>
              </w:rPr>
              <w:t>Егорова Наталья Валентиновна</w:t>
            </w:r>
          </w:p>
        </w:tc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г. Клин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является членом Совета директоров  акционерного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28.05.2010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18,48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18,48</w:t>
            </w:r>
          </w:p>
        </w:tc>
      </w:tr>
      <w:tr w:rsidR="008B37FD">
        <w:trPr>
          <w:cantSplit/>
          <w:trHeight w:val="845"/>
        </w:trPr>
        <w:tc>
          <w:tcPr>
            <w:tcW w:w="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</w:p>
        </w:tc>
        <w:tc>
          <w:tcPr>
            <w:tcW w:w="23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right="-108"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лицо выполняет функции единоличного исполнительного органа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25.05.2007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</w:tr>
      <w:tr w:rsidR="008B37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Французов Максим Анатольевич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г. Клин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является членом Совета директоров  акционерного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28.05.2010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60,01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60,01</w:t>
            </w:r>
          </w:p>
        </w:tc>
      </w:tr>
      <w:tr w:rsidR="008B37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proofErr w:type="spellStart"/>
            <w:r>
              <w:rPr>
                <w:rStyle w:val="SUBST"/>
                <w:b w:val="0"/>
                <w:i w:val="0"/>
                <w:szCs w:val="22"/>
              </w:rPr>
              <w:t>Французова</w:t>
            </w:r>
            <w:proofErr w:type="spellEnd"/>
            <w:r>
              <w:rPr>
                <w:rStyle w:val="SUBST"/>
                <w:b w:val="0"/>
                <w:i w:val="0"/>
                <w:szCs w:val="22"/>
              </w:rPr>
              <w:t xml:space="preserve"> Лилия Викторовна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г. Клин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является членом Совета директоров  акционерного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28.05.2010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0,9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0,9</w:t>
            </w:r>
          </w:p>
        </w:tc>
      </w:tr>
      <w:tr w:rsidR="008B37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Шахов Сергей Валерьевич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г. Клин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является членом Совета директоров  акционерного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28.05.2010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нет</w:t>
            </w:r>
          </w:p>
        </w:tc>
      </w:tr>
      <w:tr w:rsidR="008B37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Баринова Татьяна Николаевна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г. Клин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является членом Совета директоров  акционерного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28.05.2010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нет</w:t>
            </w:r>
          </w:p>
        </w:tc>
      </w:tr>
    </w:tbl>
    <w:p w:rsidR="008B37FD" w:rsidRDefault="008B37FD">
      <w:pPr>
        <w:pStyle w:val="prilozhenie"/>
        <w:ind w:firstLine="142"/>
      </w:pPr>
    </w:p>
    <w:p w:rsidR="008B37FD" w:rsidRDefault="008B37FD">
      <w:pPr>
        <w:pStyle w:val="prilozhenie"/>
        <w:ind w:firstLine="567"/>
        <w:rPr>
          <w:b/>
          <w:bCs/>
        </w:rPr>
      </w:pPr>
      <w:r>
        <w:rPr>
          <w:b/>
          <w:bCs/>
          <w:lang w:val="en-US"/>
        </w:rPr>
        <w:lastRenderedPageBreak/>
        <w:t>II</w:t>
      </w:r>
      <w:r>
        <w:rPr>
          <w:b/>
          <w:bCs/>
        </w:rPr>
        <w:t xml:space="preserve">. Изменения, произошедшие в списке </w:t>
      </w:r>
      <w:proofErr w:type="spellStart"/>
      <w:r>
        <w:rPr>
          <w:b/>
          <w:bCs/>
        </w:rPr>
        <w:t>аффилированных</w:t>
      </w:r>
      <w:proofErr w:type="spellEnd"/>
      <w:r>
        <w:rPr>
          <w:b/>
          <w:bCs/>
        </w:rPr>
        <w:t xml:space="preserve"> лиц, за период </w:t>
      </w:r>
    </w:p>
    <w:tbl>
      <w:tblPr>
        <w:tblW w:w="0" w:type="auto"/>
        <w:tblLook w:val="0000"/>
      </w:tblPr>
      <w:tblGrid>
        <w:gridCol w:w="1242"/>
        <w:gridCol w:w="426"/>
        <w:gridCol w:w="425"/>
        <w:gridCol w:w="236"/>
        <w:gridCol w:w="479"/>
        <w:gridCol w:w="484"/>
        <w:gridCol w:w="236"/>
        <w:gridCol w:w="540"/>
        <w:gridCol w:w="540"/>
        <w:gridCol w:w="540"/>
        <w:gridCol w:w="532"/>
        <w:gridCol w:w="475"/>
        <w:gridCol w:w="425"/>
        <w:gridCol w:w="425"/>
        <w:gridCol w:w="236"/>
        <w:gridCol w:w="427"/>
        <w:gridCol w:w="540"/>
        <w:gridCol w:w="236"/>
        <w:gridCol w:w="484"/>
        <w:gridCol w:w="540"/>
        <w:gridCol w:w="540"/>
        <w:gridCol w:w="540"/>
      </w:tblGrid>
      <w:tr w:rsidR="008B37FD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601B65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601B65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601B65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601B65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8B37FD" w:rsidRDefault="008B37FD">
      <w:pPr>
        <w:pStyle w:val="prilozhenie"/>
        <w:ind w:firstLine="142"/>
        <w:rPr>
          <w:b/>
          <w:bCs/>
        </w:rPr>
      </w:pPr>
    </w:p>
    <w:tbl>
      <w:tblPr>
        <w:tblW w:w="15408" w:type="dxa"/>
        <w:tblLook w:val="0000"/>
      </w:tblPr>
      <w:tblGrid>
        <w:gridCol w:w="675"/>
        <w:gridCol w:w="3213"/>
        <w:gridCol w:w="2340"/>
        <w:gridCol w:w="567"/>
        <w:gridCol w:w="2673"/>
        <w:gridCol w:w="1620"/>
        <w:gridCol w:w="1184"/>
        <w:gridCol w:w="976"/>
        <w:gridCol w:w="2160"/>
      </w:tblGrid>
      <w:tr w:rsidR="008B37FD" w:rsidRPr="00601B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Содержание изменения</w:t>
            </w:r>
          </w:p>
        </w:tc>
        <w:tc>
          <w:tcPr>
            <w:tcW w:w="5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Дата наступления изменения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 xml:space="preserve">Дата внесения изменения в список </w:t>
            </w:r>
            <w:proofErr w:type="spellStart"/>
            <w:r>
              <w:t>аффилированных</w:t>
            </w:r>
            <w:proofErr w:type="spellEnd"/>
            <w:r>
              <w:t xml:space="preserve"> лиц</w:t>
            </w:r>
          </w:p>
        </w:tc>
      </w:tr>
      <w:tr w:rsidR="008B37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</w:pP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нет</w:t>
            </w:r>
          </w:p>
        </w:tc>
        <w:tc>
          <w:tcPr>
            <w:tcW w:w="5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Нет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нет</w:t>
            </w:r>
          </w:p>
        </w:tc>
      </w:tr>
      <w:tr w:rsidR="008B37FD">
        <w:tc>
          <w:tcPr>
            <w:tcW w:w="154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37FD" w:rsidRDefault="008B37FD">
            <w:pPr>
              <w:pStyle w:val="prilozhenie"/>
              <w:ind w:firstLine="0"/>
              <w:jc w:val="left"/>
            </w:pPr>
          </w:p>
        </w:tc>
      </w:tr>
      <w:tr w:rsidR="008B37FD">
        <w:trPr>
          <w:trHeight w:val="325"/>
        </w:trPr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</w:tr>
      <w:tr w:rsidR="008B37FD">
        <w:tc>
          <w:tcPr>
            <w:tcW w:w="154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37FD" w:rsidRDefault="008B37FD">
            <w:pPr>
              <w:pStyle w:val="prilozhenie"/>
              <w:ind w:firstLine="0"/>
            </w:pPr>
          </w:p>
        </w:tc>
      </w:tr>
      <w:tr w:rsidR="008B37FD"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</w:tr>
    </w:tbl>
    <w:p w:rsidR="008B37FD" w:rsidRDefault="008B37FD">
      <w:pPr>
        <w:pStyle w:val="prilozhenie"/>
        <w:ind w:firstLine="142"/>
      </w:pPr>
    </w:p>
    <w:p w:rsidR="008B37FD" w:rsidRDefault="008B37FD">
      <w:pPr>
        <w:rPr>
          <w:sz w:val="24"/>
          <w:szCs w:val="24"/>
          <w:lang w:val="ru-RU"/>
        </w:rPr>
      </w:pPr>
    </w:p>
    <w:p w:rsidR="008B37FD" w:rsidRDefault="008B37FD">
      <w:pPr>
        <w:rPr>
          <w:lang w:val="ru-RU"/>
        </w:rPr>
      </w:pPr>
    </w:p>
    <w:sectPr w:rsidR="008B37FD" w:rsidSect="00AE1CC5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185" w:rsidRDefault="00FC5185">
      <w:pPr>
        <w:pStyle w:val="prilozhenie"/>
      </w:pPr>
      <w:r>
        <w:separator/>
      </w:r>
    </w:p>
  </w:endnote>
  <w:endnote w:type="continuationSeparator" w:id="0">
    <w:p w:rsidR="00FC5185" w:rsidRDefault="00FC5185">
      <w:pPr>
        <w:pStyle w:val="prilozheni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185" w:rsidRDefault="00FC5185">
      <w:pPr>
        <w:pStyle w:val="prilozhenie"/>
      </w:pPr>
      <w:r>
        <w:separator/>
      </w:r>
    </w:p>
  </w:footnote>
  <w:footnote w:type="continuationSeparator" w:id="0">
    <w:p w:rsidR="00FC5185" w:rsidRDefault="00FC5185">
      <w:pPr>
        <w:pStyle w:val="prilozheni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7FD" w:rsidRDefault="00AE1CC5">
    <w:pPr>
      <w:pStyle w:val="a3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B37F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01B65">
      <w:rPr>
        <w:rStyle w:val="a9"/>
        <w:noProof/>
      </w:rPr>
      <w:t>2</w:t>
    </w:r>
    <w:r>
      <w:rPr>
        <w:rStyle w:val="a9"/>
      </w:rPr>
      <w:fldChar w:fldCharType="end"/>
    </w:r>
  </w:p>
  <w:p w:rsidR="008B37FD" w:rsidRDefault="008B37FD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31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815027"/>
    <w:rsid w:val="000C02EE"/>
    <w:rsid w:val="00601B65"/>
    <w:rsid w:val="00815027"/>
    <w:rsid w:val="008B37FD"/>
    <w:rsid w:val="00AE1CC5"/>
    <w:rsid w:val="00D34D81"/>
    <w:rsid w:val="00FC5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C5"/>
    <w:pPr>
      <w:spacing w:after="0" w:line="240" w:lineRule="auto"/>
    </w:pPr>
    <w:rPr>
      <w:rFonts w:ascii="Times New Roman" w:hAnsi="Times New Roman"/>
      <w:sz w:val="20"/>
      <w:szCs w:val="20"/>
      <w:lang w:val="en-AU" w:eastAsia="en-US"/>
    </w:rPr>
  </w:style>
  <w:style w:type="paragraph" w:styleId="1">
    <w:name w:val="heading 1"/>
    <w:basedOn w:val="a"/>
    <w:next w:val="a"/>
    <w:link w:val="10"/>
    <w:uiPriority w:val="99"/>
    <w:qFormat/>
    <w:rsid w:val="00AE1C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E1C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E1CC5"/>
    <w:rPr>
      <w:rFonts w:asciiTheme="majorHAnsi" w:eastAsiaTheme="majorEastAsia" w:hAnsiTheme="majorHAnsi" w:cstheme="majorBidi"/>
      <w:b/>
      <w:bCs/>
      <w:kern w:val="32"/>
      <w:sz w:val="32"/>
      <w:szCs w:val="32"/>
      <w:lang w:val="en-AU"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AE1CC5"/>
    <w:rPr>
      <w:rFonts w:asciiTheme="majorHAnsi" w:eastAsiaTheme="majorEastAsia" w:hAnsiTheme="majorHAnsi" w:cstheme="majorBidi"/>
      <w:b/>
      <w:bCs/>
      <w:i/>
      <w:iCs/>
      <w:sz w:val="28"/>
      <w:szCs w:val="28"/>
      <w:lang w:val="en-AU" w:eastAsia="en-US"/>
    </w:rPr>
  </w:style>
  <w:style w:type="paragraph" w:styleId="a3">
    <w:name w:val="header"/>
    <w:basedOn w:val="a"/>
    <w:link w:val="a4"/>
    <w:uiPriority w:val="99"/>
    <w:rsid w:val="00AE1C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E1CC5"/>
    <w:rPr>
      <w:rFonts w:ascii="Times New Roman" w:hAnsi="Times New Roman" w:cs="Times New Roman"/>
      <w:sz w:val="20"/>
      <w:szCs w:val="20"/>
      <w:lang w:val="en-AU" w:eastAsia="en-US"/>
    </w:rPr>
  </w:style>
  <w:style w:type="paragraph" w:customStyle="1" w:styleId="prilozhenie">
    <w:name w:val="prilozhenie"/>
    <w:basedOn w:val="a"/>
    <w:uiPriority w:val="99"/>
    <w:rsid w:val="00AE1CC5"/>
    <w:pPr>
      <w:ind w:firstLine="709"/>
      <w:jc w:val="both"/>
    </w:pPr>
    <w:rPr>
      <w:sz w:val="24"/>
      <w:szCs w:val="24"/>
      <w:lang w:val="ru-RU"/>
    </w:rPr>
  </w:style>
  <w:style w:type="paragraph" w:styleId="a5">
    <w:name w:val="Body Text"/>
    <w:basedOn w:val="a"/>
    <w:link w:val="a6"/>
    <w:uiPriority w:val="99"/>
    <w:rsid w:val="00AE1CC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E1CC5"/>
    <w:rPr>
      <w:rFonts w:ascii="Times New Roman" w:hAnsi="Times New Roman" w:cs="Times New Roman"/>
      <w:sz w:val="20"/>
      <w:szCs w:val="20"/>
      <w:lang w:val="en-AU" w:eastAsia="en-US"/>
    </w:rPr>
  </w:style>
  <w:style w:type="character" w:styleId="a7">
    <w:name w:val="annotation reference"/>
    <w:basedOn w:val="a0"/>
    <w:uiPriority w:val="99"/>
    <w:rsid w:val="00AE1CC5"/>
    <w:rPr>
      <w:rFonts w:cs="Times New Roman"/>
      <w:sz w:val="16"/>
      <w:szCs w:val="16"/>
    </w:rPr>
  </w:style>
  <w:style w:type="character" w:styleId="a8">
    <w:name w:val="Hyperlink"/>
    <w:basedOn w:val="a0"/>
    <w:uiPriority w:val="99"/>
    <w:rsid w:val="00AE1CC5"/>
    <w:rPr>
      <w:rFonts w:cs="Times New Roman"/>
      <w:color w:val="0000FF"/>
      <w:u w:val="single"/>
    </w:rPr>
  </w:style>
  <w:style w:type="character" w:customStyle="1" w:styleId="SUBST">
    <w:name w:val="__SUBST"/>
    <w:uiPriority w:val="99"/>
    <w:rsid w:val="00AE1CC5"/>
    <w:rPr>
      <w:b/>
      <w:i/>
      <w:sz w:val="22"/>
    </w:rPr>
  </w:style>
  <w:style w:type="character" w:styleId="a9">
    <w:name w:val="page number"/>
    <w:basedOn w:val="a0"/>
    <w:uiPriority w:val="99"/>
    <w:rsid w:val="00AE1CC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rporate-inf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402</Words>
  <Characters>2295</Characters>
  <Application>Microsoft Office Word</Application>
  <DocSecurity>0</DocSecurity>
  <Lines>19</Lines>
  <Paragraphs>5</Paragraphs>
  <ScaleCrop>false</ScaleCrop>
  <Company>Каширка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АФФИЛИРОВАННЫХ ЛИЦ</dc:title>
  <dc:subject/>
  <dc:creator>Александр</dc:creator>
  <cp:keywords/>
  <dc:description/>
  <cp:lastModifiedBy>Pavel</cp:lastModifiedBy>
  <cp:revision>3</cp:revision>
  <cp:lastPrinted>2009-02-04T15:38:00Z</cp:lastPrinted>
  <dcterms:created xsi:type="dcterms:W3CDTF">2010-09-30T09:46:00Z</dcterms:created>
  <dcterms:modified xsi:type="dcterms:W3CDTF">2010-12-31T09:52:00Z</dcterms:modified>
</cp:coreProperties>
</file>